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D65C8A" w:rsidRPr="00726E22" w:rsidRDefault="00FF440B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FF440B">
        <w:rPr>
          <w:rFonts w:ascii="Segoe UI" w:hAnsi="Segoe UI" w:cs="Segoe UI"/>
          <w:b/>
          <w:noProof/>
          <w:sz w:val="28"/>
        </w:rPr>
        <w:t>Новосибирская область активно развивает спортивную инфраструктуру: 15 новых объектов поставлены на кадастровый учет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FF440B" w:rsidRPr="00FF440B" w:rsidRDefault="00FF440B" w:rsidP="00FF440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F440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2023 году Управлением Росреестра по Новосибирской области были поставлены на кадастровый учет 15 новых спортивных объектов различной направленности. Они включают в себя как стадионы, так и различные спортивные комплексы, а также парки спортивного отдыха в городах Новосибирск, Искитим, Обь, в Мошковском, Татарском, Ордынском, Маслянинском и Баганском районах области. Благодаря этому объекты теперь могут быть использованы для проведения соревнований и тренировок на профессиональном уровне.</w:t>
      </w:r>
    </w:p>
    <w:p w:rsidR="00FF440B" w:rsidRPr="00FF440B" w:rsidRDefault="00FF440B" w:rsidP="00FF440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F440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«Новосибирский Росреестр оперативно ставит новые объекты спортивной и социальной инфраструктуры на государственный кадастровый учет. Весь процесс занимает несколько часов при поступлении полного пакета документов», – отметила </w:t>
      </w:r>
      <w:r w:rsidRPr="00FF440B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Наталья Ивчатова</w:t>
      </w:r>
      <w:r w:rsidRPr="00FF440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, заместитель руководителя Управления Росреестра по Новосибирской области.</w:t>
      </w:r>
    </w:p>
    <w:p w:rsidR="00FF440B" w:rsidRPr="00FF440B" w:rsidRDefault="00FF440B" w:rsidP="00FF440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F440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Сергей Ахапов, министр физической культуры и спорта Новосибирской области, отметил, что за последние пять лет в различных районах области было построено три полноценных стадиона и два крытых катка с искусственным льдом. Также были построены четыре универсальных спортивных комплекса. Самым крупным объектом, завершенным в 2023 году, стала Многофункциональная ледовая арена «Сибирь-Арена».</w:t>
      </w:r>
    </w:p>
    <w:p w:rsidR="00FB3C30" w:rsidRDefault="00FF440B" w:rsidP="00FF440B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FF440B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 информации Правительства Новосибирской области, всего в Новосибирской области было создано более 1000 спортивных объектов за последние пять лет.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086883" w:rsidRPr="007C0523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D70" w:rsidRDefault="002B3D70" w:rsidP="00747FDB">
      <w:pPr>
        <w:spacing w:after="0" w:line="240" w:lineRule="auto"/>
      </w:pPr>
      <w:r>
        <w:separator/>
      </w:r>
    </w:p>
  </w:endnote>
  <w:endnote w:type="continuationSeparator" w:id="0">
    <w:p w:rsidR="002B3D70" w:rsidRDefault="002B3D7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D70" w:rsidRDefault="002B3D70" w:rsidP="00747FDB">
      <w:pPr>
        <w:spacing w:after="0" w:line="240" w:lineRule="auto"/>
      </w:pPr>
      <w:r>
        <w:separator/>
      </w:r>
    </w:p>
  </w:footnote>
  <w:footnote w:type="continuationSeparator" w:id="0">
    <w:p w:rsidR="002B3D70" w:rsidRDefault="002B3D7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B3D70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6261A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  <w:rsid w:val="00FF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1D5057-214D-429A-AA36-5A90361B0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9</cp:revision>
  <cp:lastPrinted>2022-01-19T07:30:00Z</cp:lastPrinted>
  <dcterms:created xsi:type="dcterms:W3CDTF">2023-04-24T06:32:00Z</dcterms:created>
  <dcterms:modified xsi:type="dcterms:W3CDTF">2023-12-11T05:24:00Z</dcterms:modified>
</cp:coreProperties>
</file>