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A7984" w:rsidRDefault="002A7984" w:rsidP="00C94859">
      <w:pPr>
        <w:keepNext/>
        <w:suppressAutoHyphens/>
        <w:jc w:val="center"/>
        <w:outlineLvl w:val="0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СОВЕТ ДЕПУТАТОВ</w:t>
      </w:r>
    </w:p>
    <w:p w:rsidR="002A7984" w:rsidRPr="00A279AF" w:rsidRDefault="002A7984" w:rsidP="00C94859">
      <w:pPr>
        <w:keepNext/>
        <w:suppressAutoHyphens/>
        <w:jc w:val="center"/>
        <w:outlineLvl w:val="0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ЧУМАКОВСКОГО  СЕЛЬСОВЕТА</w:t>
      </w:r>
    </w:p>
    <w:p w:rsidR="002A7984" w:rsidRDefault="002A7984" w:rsidP="00C94859">
      <w:pPr>
        <w:keepNext/>
        <w:suppressAutoHyphens/>
        <w:jc w:val="center"/>
        <w:outlineLvl w:val="0"/>
        <w:rPr>
          <w:b/>
          <w:bCs/>
          <w:sz w:val="28"/>
          <w:szCs w:val="28"/>
        </w:rPr>
      </w:pPr>
      <w:r w:rsidRPr="00A279AF">
        <w:rPr>
          <w:b/>
          <w:bCs/>
          <w:sz w:val="28"/>
          <w:szCs w:val="28"/>
        </w:rPr>
        <w:t>КУЙБЫШЕВСКОГО РАЙОНА</w:t>
      </w:r>
    </w:p>
    <w:p w:rsidR="002A7984" w:rsidRPr="00A279AF" w:rsidRDefault="002A7984" w:rsidP="00C94859">
      <w:pPr>
        <w:keepNext/>
        <w:suppressAutoHyphens/>
        <w:jc w:val="center"/>
        <w:outlineLvl w:val="0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НОВОСИБИРСКОЙ ОБЛАСТИ</w:t>
      </w:r>
    </w:p>
    <w:p w:rsidR="002A7984" w:rsidRPr="00A279AF" w:rsidRDefault="002A7984" w:rsidP="00C94859">
      <w:pPr>
        <w:keepNext/>
        <w:suppressAutoHyphens/>
        <w:jc w:val="center"/>
        <w:outlineLvl w:val="0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ШЕСТОГО</w:t>
      </w:r>
      <w:r w:rsidRPr="00A279AF">
        <w:rPr>
          <w:b/>
          <w:bCs/>
          <w:sz w:val="28"/>
          <w:szCs w:val="28"/>
        </w:rPr>
        <w:t xml:space="preserve"> СОЗЫВА</w:t>
      </w:r>
    </w:p>
    <w:p w:rsidR="002A7984" w:rsidRDefault="002A7984" w:rsidP="00C94859">
      <w:pPr>
        <w:keepNext/>
        <w:suppressAutoHyphens/>
        <w:jc w:val="center"/>
        <w:rPr>
          <w:b/>
          <w:bCs/>
          <w:szCs w:val="28"/>
        </w:rPr>
      </w:pPr>
    </w:p>
    <w:p w:rsidR="002A7984" w:rsidRDefault="002A7984" w:rsidP="00C94859">
      <w:pPr>
        <w:keepNext/>
        <w:suppressAutoHyphens/>
        <w:jc w:val="center"/>
        <w:outlineLvl w:val="0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РЕШЕНИЕ </w:t>
      </w:r>
    </w:p>
    <w:p w:rsidR="002A7984" w:rsidRPr="000C6D1C" w:rsidRDefault="00407451" w:rsidP="00C94859">
      <w:pPr>
        <w:keepNext/>
        <w:suppressAutoHyphens/>
        <w:jc w:val="center"/>
        <w:outlineLvl w:val="0"/>
        <w:rPr>
          <w:bCs/>
          <w:sz w:val="28"/>
          <w:szCs w:val="28"/>
        </w:rPr>
      </w:pPr>
      <w:r w:rsidRPr="000C6D1C">
        <w:rPr>
          <w:bCs/>
          <w:sz w:val="28"/>
          <w:szCs w:val="28"/>
        </w:rPr>
        <w:t xml:space="preserve">    </w:t>
      </w:r>
      <w:r w:rsidR="00480630" w:rsidRPr="000C6D1C">
        <w:rPr>
          <w:bCs/>
          <w:sz w:val="28"/>
          <w:szCs w:val="28"/>
        </w:rPr>
        <w:t xml:space="preserve"> </w:t>
      </w:r>
      <w:r w:rsidR="002A7984" w:rsidRPr="000C6D1C">
        <w:rPr>
          <w:bCs/>
          <w:sz w:val="28"/>
          <w:szCs w:val="28"/>
        </w:rPr>
        <w:t xml:space="preserve"> </w:t>
      </w:r>
      <w:r w:rsidR="000C6D1C" w:rsidRPr="000C6D1C">
        <w:rPr>
          <w:bCs/>
          <w:sz w:val="28"/>
          <w:szCs w:val="28"/>
        </w:rPr>
        <w:t>Шестьдесят пятой сессии</w:t>
      </w:r>
      <w:r w:rsidR="002A7984" w:rsidRPr="000C6D1C">
        <w:rPr>
          <w:bCs/>
          <w:sz w:val="28"/>
          <w:szCs w:val="28"/>
        </w:rPr>
        <w:t xml:space="preserve"> </w:t>
      </w:r>
    </w:p>
    <w:p w:rsidR="002A7984" w:rsidRPr="000C6D1C" w:rsidRDefault="00407451" w:rsidP="00C94859">
      <w:pPr>
        <w:keepNext/>
        <w:suppressAutoHyphens/>
        <w:jc w:val="center"/>
        <w:rPr>
          <w:bCs/>
          <w:sz w:val="28"/>
          <w:szCs w:val="28"/>
        </w:rPr>
      </w:pPr>
      <w:r w:rsidRPr="000C6D1C">
        <w:rPr>
          <w:bCs/>
          <w:sz w:val="28"/>
          <w:szCs w:val="28"/>
        </w:rPr>
        <w:t xml:space="preserve"> </w:t>
      </w:r>
      <w:r w:rsidR="000C6D1C">
        <w:rPr>
          <w:bCs/>
          <w:sz w:val="28"/>
          <w:szCs w:val="28"/>
        </w:rPr>
        <w:t>о</w:t>
      </w:r>
      <w:r w:rsidR="000C6D1C" w:rsidRPr="000C6D1C">
        <w:rPr>
          <w:bCs/>
          <w:sz w:val="28"/>
          <w:szCs w:val="28"/>
        </w:rPr>
        <w:t>т 19.06.2025</w:t>
      </w:r>
      <w:r w:rsidR="000C6D1C" w:rsidRPr="000C6D1C">
        <w:rPr>
          <w:bCs/>
          <w:sz w:val="28"/>
          <w:szCs w:val="28"/>
        </w:rPr>
        <w:tab/>
      </w:r>
      <w:r w:rsidR="000C6D1C" w:rsidRPr="000C6D1C">
        <w:rPr>
          <w:bCs/>
          <w:sz w:val="28"/>
          <w:szCs w:val="28"/>
        </w:rPr>
        <w:tab/>
      </w:r>
      <w:r w:rsidR="000C6D1C" w:rsidRPr="000C6D1C">
        <w:rPr>
          <w:bCs/>
          <w:sz w:val="28"/>
          <w:szCs w:val="28"/>
        </w:rPr>
        <w:tab/>
      </w:r>
      <w:r w:rsidR="000C6D1C" w:rsidRPr="000C6D1C">
        <w:rPr>
          <w:bCs/>
          <w:sz w:val="28"/>
          <w:szCs w:val="28"/>
        </w:rPr>
        <w:tab/>
      </w:r>
      <w:r w:rsidR="000C6D1C" w:rsidRPr="000C6D1C">
        <w:rPr>
          <w:bCs/>
          <w:sz w:val="28"/>
          <w:szCs w:val="28"/>
        </w:rPr>
        <w:tab/>
      </w:r>
      <w:r w:rsidR="000C6D1C" w:rsidRPr="000C6D1C">
        <w:rPr>
          <w:bCs/>
          <w:sz w:val="28"/>
          <w:szCs w:val="28"/>
        </w:rPr>
        <w:tab/>
      </w:r>
      <w:r w:rsidR="000C6D1C" w:rsidRPr="000C6D1C">
        <w:rPr>
          <w:bCs/>
          <w:sz w:val="28"/>
          <w:szCs w:val="28"/>
        </w:rPr>
        <w:tab/>
      </w:r>
      <w:r w:rsidR="000C6D1C" w:rsidRPr="000C6D1C">
        <w:rPr>
          <w:bCs/>
          <w:sz w:val="28"/>
          <w:szCs w:val="28"/>
        </w:rPr>
        <w:tab/>
      </w:r>
      <w:r w:rsidR="000C6D1C" w:rsidRPr="000C6D1C">
        <w:rPr>
          <w:bCs/>
          <w:sz w:val="28"/>
          <w:szCs w:val="28"/>
        </w:rPr>
        <w:tab/>
      </w:r>
      <w:r w:rsidR="000C6D1C" w:rsidRPr="000C6D1C">
        <w:rPr>
          <w:bCs/>
          <w:sz w:val="28"/>
          <w:szCs w:val="28"/>
        </w:rPr>
        <w:tab/>
      </w:r>
      <w:r w:rsidR="000C6D1C" w:rsidRPr="000C6D1C">
        <w:rPr>
          <w:bCs/>
          <w:sz w:val="28"/>
          <w:szCs w:val="28"/>
        </w:rPr>
        <w:tab/>
        <w:t>№6</w:t>
      </w:r>
      <w:r w:rsidR="007A3DC2" w:rsidRPr="000C6D1C">
        <w:rPr>
          <w:bCs/>
          <w:sz w:val="28"/>
          <w:szCs w:val="28"/>
        </w:rPr>
        <w:t xml:space="preserve"> </w:t>
      </w:r>
    </w:p>
    <w:p w:rsidR="002A7984" w:rsidRPr="000C6D1C" w:rsidRDefault="002A7984" w:rsidP="00C94859">
      <w:pPr>
        <w:keepNext/>
        <w:shd w:val="clear" w:color="auto" w:fill="FFFFFF"/>
        <w:suppressAutoHyphens/>
        <w:rPr>
          <w:sz w:val="28"/>
          <w:szCs w:val="28"/>
        </w:rPr>
      </w:pPr>
    </w:p>
    <w:p w:rsidR="00AA6502" w:rsidRDefault="002A7984" w:rsidP="00C94859">
      <w:pPr>
        <w:keepNext/>
        <w:suppressAutoHyphens/>
        <w:jc w:val="center"/>
        <w:outlineLvl w:val="0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>О внесении изменений в Решение</w:t>
      </w:r>
      <w:r w:rsidRPr="002A7984">
        <w:rPr>
          <w:bCs/>
          <w:sz w:val="28"/>
          <w:szCs w:val="28"/>
        </w:rPr>
        <w:t xml:space="preserve"> </w:t>
      </w:r>
      <w:r w:rsidRPr="00F76B12">
        <w:rPr>
          <w:bCs/>
          <w:sz w:val="28"/>
          <w:szCs w:val="28"/>
        </w:rPr>
        <w:t xml:space="preserve">сессии </w:t>
      </w:r>
      <w:r>
        <w:rPr>
          <w:bCs/>
          <w:sz w:val="28"/>
          <w:szCs w:val="28"/>
        </w:rPr>
        <w:t>Совета депутатов Чумаковского сельсовета Куйбышевского района Новосибирской области  от</w:t>
      </w:r>
      <w:r w:rsidR="0005239D" w:rsidRPr="0005239D">
        <w:rPr>
          <w:bCs/>
          <w:sz w:val="28"/>
          <w:szCs w:val="28"/>
        </w:rPr>
        <w:t xml:space="preserve">  </w:t>
      </w:r>
      <w:r w:rsidR="007A3DC2">
        <w:rPr>
          <w:bCs/>
          <w:sz w:val="28"/>
          <w:szCs w:val="28"/>
        </w:rPr>
        <w:t>19. 02.2024г.  №6</w:t>
      </w:r>
      <w:r w:rsidR="003D122B">
        <w:rPr>
          <w:bCs/>
          <w:sz w:val="28"/>
          <w:szCs w:val="28"/>
        </w:rPr>
        <w:t xml:space="preserve"> </w:t>
      </w:r>
      <w:r>
        <w:rPr>
          <w:bCs/>
          <w:sz w:val="28"/>
          <w:szCs w:val="28"/>
        </w:rPr>
        <w:t xml:space="preserve"> </w:t>
      </w:r>
      <w:r>
        <w:rPr>
          <w:bCs/>
          <w:color w:val="000000"/>
          <w:sz w:val="28"/>
          <w:szCs w:val="28"/>
        </w:rPr>
        <w:t xml:space="preserve"> «</w:t>
      </w:r>
      <w:r w:rsidR="007A3DC2" w:rsidRPr="00601D91">
        <w:rPr>
          <w:bCs/>
          <w:color w:val="000000"/>
          <w:sz w:val="28"/>
          <w:szCs w:val="28"/>
        </w:rPr>
        <w:t>Об утверждении Положения о муниципальном контроле в сфере благоустройства на территории</w:t>
      </w:r>
      <w:r w:rsidR="007A3DC2">
        <w:rPr>
          <w:bCs/>
          <w:color w:val="000000"/>
          <w:sz w:val="28"/>
          <w:szCs w:val="28"/>
        </w:rPr>
        <w:t xml:space="preserve"> Чумаковского сельсовета Куйбышевского района Новосибирской области»</w:t>
      </w:r>
    </w:p>
    <w:p w:rsidR="007A3DC2" w:rsidRDefault="007A3DC2" w:rsidP="00C94859">
      <w:pPr>
        <w:keepNext/>
        <w:suppressAutoHyphens/>
        <w:jc w:val="center"/>
        <w:rPr>
          <w:bCs/>
          <w:color w:val="000000"/>
          <w:sz w:val="28"/>
          <w:szCs w:val="28"/>
        </w:rPr>
      </w:pPr>
    </w:p>
    <w:p w:rsidR="007A3DC2" w:rsidRDefault="007A3DC2" w:rsidP="00C94859">
      <w:pPr>
        <w:keepNext/>
        <w:suppressAutoHyphens/>
        <w:jc w:val="center"/>
      </w:pPr>
    </w:p>
    <w:p w:rsidR="00D46582" w:rsidRPr="00CA1370" w:rsidRDefault="00407451" w:rsidP="00C94859">
      <w:pPr>
        <w:keepNext/>
        <w:suppressAutoHyphens/>
        <w:ind w:firstLine="514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На основании экспертного заключения   Министерства  юстиции Новосибирской области от 14.04.2025  №1828-02-02-03-/9</w:t>
      </w:r>
      <w:r w:rsidR="00D46582" w:rsidRPr="00CA1370">
        <w:rPr>
          <w:color w:val="000000"/>
          <w:sz w:val="28"/>
          <w:szCs w:val="28"/>
        </w:rPr>
        <w:t xml:space="preserve">, Совет депутатов Чумаковского сельсовета Куйбышевского Новосибирской области </w:t>
      </w:r>
    </w:p>
    <w:p w:rsidR="00D46582" w:rsidRDefault="00D46582" w:rsidP="00C94859">
      <w:pPr>
        <w:keepNext/>
        <w:suppressAutoHyphens/>
        <w:ind w:firstLine="514"/>
        <w:jc w:val="both"/>
        <w:rPr>
          <w:color w:val="000000"/>
          <w:sz w:val="28"/>
          <w:szCs w:val="28"/>
        </w:rPr>
      </w:pPr>
      <w:r w:rsidRPr="00CA1370">
        <w:rPr>
          <w:color w:val="000000"/>
          <w:sz w:val="28"/>
          <w:szCs w:val="28"/>
        </w:rPr>
        <w:t>РЕШИЛ:</w:t>
      </w:r>
    </w:p>
    <w:p w:rsidR="002D604F" w:rsidRPr="00407451" w:rsidRDefault="007A3DC2" w:rsidP="00407451">
      <w:pPr>
        <w:pStyle w:val="a3"/>
        <w:keepNext/>
        <w:numPr>
          <w:ilvl w:val="0"/>
          <w:numId w:val="3"/>
        </w:numPr>
        <w:suppressAutoHyphens/>
        <w:jc w:val="both"/>
        <w:rPr>
          <w:bCs/>
          <w:color w:val="000000"/>
          <w:sz w:val="28"/>
          <w:szCs w:val="28"/>
        </w:rPr>
      </w:pPr>
      <w:r w:rsidRPr="00407451">
        <w:rPr>
          <w:color w:val="000000"/>
          <w:sz w:val="28"/>
          <w:szCs w:val="28"/>
        </w:rPr>
        <w:t xml:space="preserve">Внести изменения в решение Совета депутатов Чумаковского  сельсовета Куйбышевского района Новосибирской области  от </w:t>
      </w:r>
      <w:r w:rsidRPr="00407451">
        <w:rPr>
          <w:bCs/>
          <w:sz w:val="28"/>
          <w:szCs w:val="28"/>
        </w:rPr>
        <w:t xml:space="preserve">19. 02.2024г.  №6  </w:t>
      </w:r>
      <w:r w:rsidRPr="00407451">
        <w:rPr>
          <w:bCs/>
          <w:color w:val="000000"/>
          <w:sz w:val="28"/>
          <w:szCs w:val="28"/>
        </w:rPr>
        <w:t xml:space="preserve"> «Об утверждении Положения о муниципальном контроле в сфере благоустройства на территории Чумаковского сельсовета Куйбышевского района Новосибирской области»</w:t>
      </w:r>
      <w:r w:rsidR="00407451">
        <w:rPr>
          <w:bCs/>
          <w:color w:val="000000"/>
          <w:sz w:val="28"/>
          <w:szCs w:val="28"/>
        </w:rPr>
        <w:t>-</w:t>
      </w:r>
    </w:p>
    <w:p w:rsidR="00407451" w:rsidRDefault="00407451" w:rsidP="00407451">
      <w:pPr>
        <w:keepNext/>
        <w:suppressAutoHyphens/>
        <w:ind w:left="218"/>
        <w:jc w:val="both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>добавить в положение п.6 следующего содержания:</w:t>
      </w:r>
    </w:p>
    <w:p w:rsidR="00407451" w:rsidRPr="00407451" w:rsidRDefault="00407451" w:rsidP="00407451">
      <w:pPr>
        <w:keepNext/>
        <w:suppressAutoHyphens/>
        <w:ind w:left="218"/>
        <w:jc w:val="both"/>
        <w:rPr>
          <w:bCs/>
          <w:color w:val="000000"/>
          <w:sz w:val="28"/>
          <w:szCs w:val="28"/>
        </w:rPr>
      </w:pPr>
    </w:p>
    <w:p w:rsidR="00407451" w:rsidRDefault="00407451" w:rsidP="00407451">
      <w:pPr>
        <w:pStyle w:val="Default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6. Категории риска причинения вреда (ущерба)</w:t>
      </w:r>
    </w:p>
    <w:p w:rsidR="00407451" w:rsidRDefault="00407451" w:rsidP="00407451">
      <w:pPr>
        <w:pStyle w:val="Default"/>
        <w:jc w:val="center"/>
        <w:rPr>
          <w:b/>
          <w:bCs/>
          <w:sz w:val="28"/>
          <w:szCs w:val="28"/>
        </w:rPr>
      </w:pPr>
    </w:p>
    <w:p w:rsidR="00407451" w:rsidRPr="00407451" w:rsidRDefault="00407451" w:rsidP="00407451">
      <w:pPr>
        <w:pStyle w:val="a4"/>
        <w:ind w:firstLine="851"/>
        <w:jc w:val="both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>6</w:t>
      </w:r>
      <w:r w:rsidRPr="00407451">
        <w:rPr>
          <w:rFonts w:cs="Times New Roman"/>
          <w:sz w:val="28"/>
          <w:szCs w:val="28"/>
        </w:rPr>
        <w:t xml:space="preserve">.1. </w:t>
      </w:r>
      <w:bookmarkStart w:id="0" w:name="_GoBack"/>
      <w:bookmarkEnd w:id="0"/>
      <w:r w:rsidRPr="00407451">
        <w:rPr>
          <w:rFonts w:cs="Times New Roman"/>
          <w:sz w:val="28"/>
          <w:szCs w:val="28"/>
        </w:rPr>
        <w:t>Объекты муниципального контроля в сфере благоустройства подлежат отнесению к категориям высокого, среднего и низкого риска причинения вреда (ущерба) охраняемым законом ценностям (далее - категории риска).</w:t>
      </w:r>
    </w:p>
    <w:p w:rsidR="00407451" w:rsidRPr="00407451" w:rsidRDefault="00407451" w:rsidP="00407451">
      <w:pPr>
        <w:pStyle w:val="a4"/>
        <w:ind w:firstLine="851"/>
        <w:jc w:val="both"/>
        <w:rPr>
          <w:rFonts w:cs="Times New Roman"/>
          <w:sz w:val="28"/>
          <w:szCs w:val="28"/>
        </w:rPr>
      </w:pPr>
      <w:r w:rsidRPr="00407451">
        <w:rPr>
          <w:rFonts w:cs="Times New Roman"/>
          <w:sz w:val="28"/>
          <w:szCs w:val="28"/>
        </w:rPr>
        <w:t xml:space="preserve">Критерии отнесения указанных объектов к категориям риска в рамках осуществления муниципального контроля в сфере благоустройства представлены в Приложении № </w:t>
      </w:r>
      <w:r>
        <w:rPr>
          <w:rFonts w:cs="Times New Roman"/>
          <w:sz w:val="28"/>
          <w:szCs w:val="28"/>
        </w:rPr>
        <w:t>1</w:t>
      </w:r>
      <w:r w:rsidRPr="00407451">
        <w:rPr>
          <w:rFonts w:cs="Times New Roman"/>
          <w:sz w:val="28"/>
          <w:szCs w:val="28"/>
        </w:rPr>
        <w:t>.</w:t>
      </w:r>
    </w:p>
    <w:p w:rsidR="00407451" w:rsidRPr="00407451" w:rsidRDefault="00407451" w:rsidP="00407451">
      <w:pPr>
        <w:pStyle w:val="a4"/>
        <w:ind w:firstLine="851"/>
        <w:jc w:val="both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>6</w:t>
      </w:r>
      <w:r w:rsidRPr="00407451">
        <w:rPr>
          <w:rFonts w:cs="Times New Roman"/>
          <w:sz w:val="28"/>
          <w:szCs w:val="28"/>
        </w:rPr>
        <w:t>.2. Отнесение объекта муниципального контроля в сфере благоустройства к одной из категорий риска осуществляется администрацией ежегодно на основе сопоставления его характеристик с утвержденными критериями отнесения объектов муниципального контроля в сфере благоустройства к категориям риска.</w:t>
      </w:r>
    </w:p>
    <w:p w:rsidR="00407451" w:rsidRPr="00407451" w:rsidRDefault="00407451" w:rsidP="00407451">
      <w:pPr>
        <w:pStyle w:val="a4"/>
        <w:ind w:firstLine="851"/>
        <w:jc w:val="both"/>
        <w:rPr>
          <w:rFonts w:cs="Times New Roman"/>
          <w:sz w:val="28"/>
          <w:szCs w:val="28"/>
        </w:rPr>
      </w:pPr>
      <w:proofErr w:type="gramStart"/>
      <w:r w:rsidRPr="00407451">
        <w:rPr>
          <w:rFonts w:cs="Times New Roman"/>
          <w:sz w:val="28"/>
          <w:szCs w:val="28"/>
        </w:rPr>
        <w:t>В случае поступления от контролируемого лица в администрацию сведений о соответствии объекта муниципального контроля в сфере</w:t>
      </w:r>
      <w:proofErr w:type="gramEnd"/>
      <w:r w:rsidRPr="00407451">
        <w:rPr>
          <w:rFonts w:cs="Times New Roman"/>
          <w:sz w:val="28"/>
          <w:szCs w:val="28"/>
        </w:rPr>
        <w:t xml:space="preserve"> благоустройства критериям отнесения объектов муниципального контроля в сфере благоустройства к категориям риска иной категории риска администрация </w:t>
      </w:r>
      <w:r w:rsidRPr="00407451">
        <w:rPr>
          <w:rFonts w:cs="Times New Roman"/>
          <w:sz w:val="28"/>
          <w:szCs w:val="28"/>
        </w:rPr>
        <w:lastRenderedPageBreak/>
        <w:t>в течение 5 рабочих дней со дня поступления указанных сведений принимает решение об изменении категории риска такого объекта.</w:t>
      </w:r>
    </w:p>
    <w:p w:rsidR="00407451" w:rsidRDefault="00407451" w:rsidP="00407451">
      <w:pPr>
        <w:pStyle w:val="a4"/>
        <w:jc w:val="center"/>
        <w:rPr>
          <w:rFonts w:ascii="Arial" w:hAnsi="Arial" w:cs="Arial"/>
          <w:b/>
        </w:rPr>
      </w:pPr>
    </w:p>
    <w:p w:rsidR="00407451" w:rsidRDefault="00407451" w:rsidP="00407451">
      <w:pPr>
        <w:pStyle w:val="a4"/>
        <w:rPr>
          <w:rFonts w:ascii="Arial" w:hAnsi="Arial" w:cs="Arial"/>
          <w:b/>
        </w:rPr>
      </w:pPr>
    </w:p>
    <w:p w:rsidR="00407451" w:rsidRPr="008F4AA9" w:rsidRDefault="00407451" w:rsidP="00407451">
      <w:pPr>
        <w:pStyle w:val="a4"/>
        <w:jc w:val="center"/>
        <w:rPr>
          <w:rFonts w:ascii="Arial" w:hAnsi="Arial" w:cs="Arial"/>
          <w:b/>
        </w:rPr>
      </w:pPr>
      <w:r w:rsidRPr="008F4AA9">
        <w:rPr>
          <w:rFonts w:ascii="Arial" w:hAnsi="Arial" w:cs="Arial"/>
          <w:b/>
        </w:rPr>
        <w:t>Критерии отнесения объектов муниципального контроля </w:t>
      </w:r>
      <w:proofErr w:type="gramStart"/>
      <w:r w:rsidRPr="008F4AA9">
        <w:rPr>
          <w:rFonts w:ascii="Arial" w:hAnsi="Arial" w:cs="Arial"/>
          <w:b/>
        </w:rPr>
        <w:t>в сфере благоустройства к категориям риска в рамках осуществления муниципального контроля в сфере благоустройства к категориям</w:t>
      </w:r>
      <w:proofErr w:type="gramEnd"/>
      <w:r w:rsidRPr="008F4AA9">
        <w:rPr>
          <w:rFonts w:ascii="Arial" w:hAnsi="Arial" w:cs="Arial"/>
          <w:b/>
        </w:rPr>
        <w:t xml:space="preserve"> риска причинения вреда (ущерба) охраняемым законом ценностям</w:t>
      </w:r>
    </w:p>
    <w:p w:rsidR="00407451" w:rsidRPr="00905A45" w:rsidRDefault="00407451" w:rsidP="00407451">
      <w:pPr>
        <w:pStyle w:val="a4"/>
        <w:jc w:val="both"/>
        <w:rPr>
          <w:rFonts w:ascii="Arial" w:hAnsi="Arial" w:cs="Arial"/>
        </w:rPr>
      </w:pPr>
      <w:r w:rsidRPr="00905A45">
        <w:rPr>
          <w:rFonts w:ascii="Arial" w:hAnsi="Arial" w:cs="Arial"/>
        </w:rPr>
        <w:t> </w:t>
      </w:r>
    </w:p>
    <w:tbl>
      <w:tblPr>
        <w:tblW w:w="963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4A0"/>
      </w:tblPr>
      <w:tblGrid>
        <w:gridCol w:w="6866"/>
        <w:gridCol w:w="2694"/>
        <w:gridCol w:w="75"/>
      </w:tblGrid>
      <w:tr w:rsidR="00407451" w:rsidRPr="00DA2A80" w:rsidTr="006F357C">
        <w:tc>
          <w:tcPr>
            <w:tcW w:w="6866" w:type="dxa"/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407451" w:rsidRPr="00407451" w:rsidRDefault="00407451" w:rsidP="00C054A0">
            <w:pPr>
              <w:pStyle w:val="a4"/>
              <w:jc w:val="center"/>
              <w:rPr>
                <w:rFonts w:cs="Times New Roman"/>
                <w:i/>
                <w:sz w:val="28"/>
                <w:szCs w:val="28"/>
              </w:rPr>
            </w:pPr>
            <w:r w:rsidRPr="00407451">
              <w:rPr>
                <w:rFonts w:cs="Times New Roman"/>
                <w:i/>
                <w:sz w:val="28"/>
                <w:szCs w:val="28"/>
              </w:rPr>
              <w:t>Критерии отнесения объектов</w:t>
            </w:r>
          </w:p>
          <w:p w:rsidR="00407451" w:rsidRPr="00407451" w:rsidRDefault="00407451" w:rsidP="00C054A0">
            <w:pPr>
              <w:pStyle w:val="a4"/>
              <w:jc w:val="center"/>
              <w:rPr>
                <w:rFonts w:cs="Times New Roman"/>
                <w:i/>
                <w:sz w:val="28"/>
                <w:szCs w:val="28"/>
              </w:rPr>
            </w:pPr>
            <w:r w:rsidRPr="00407451">
              <w:rPr>
                <w:rFonts w:cs="Times New Roman"/>
                <w:i/>
                <w:sz w:val="28"/>
                <w:szCs w:val="28"/>
              </w:rPr>
              <w:t>муниципального контроля в сфере благоустройства</w:t>
            </w:r>
          </w:p>
        </w:tc>
        <w:tc>
          <w:tcPr>
            <w:tcW w:w="2769" w:type="dxa"/>
            <w:gridSpan w:val="2"/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407451" w:rsidRPr="00DA2A80" w:rsidRDefault="00407451" w:rsidP="00C054A0">
            <w:pPr>
              <w:pStyle w:val="a4"/>
              <w:jc w:val="center"/>
              <w:rPr>
                <w:rFonts w:ascii="Arial" w:hAnsi="Arial" w:cs="Arial"/>
                <w:i/>
              </w:rPr>
            </w:pPr>
            <w:r w:rsidRPr="00DA2A80">
              <w:rPr>
                <w:rFonts w:ascii="Arial" w:hAnsi="Arial" w:cs="Arial"/>
                <w:i/>
              </w:rPr>
              <w:t>Категория риска</w:t>
            </w:r>
          </w:p>
        </w:tc>
      </w:tr>
      <w:tr w:rsidR="00407451" w:rsidRPr="00905A45" w:rsidTr="006F357C">
        <w:tc>
          <w:tcPr>
            <w:tcW w:w="9635" w:type="dxa"/>
            <w:gridSpan w:val="3"/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407451" w:rsidRPr="00407451" w:rsidRDefault="00407451" w:rsidP="002E3F67">
            <w:pPr>
              <w:pStyle w:val="a4"/>
              <w:jc w:val="center"/>
              <w:rPr>
                <w:rFonts w:cs="Times New Roman"/>
                <w:sz w:val="28"/>
                <w:szCs w:val="28"/>
              </w:rPr>
            </w:pPr>
            <w:r w:rsidRPr="00407451">
              <w:rPr>
                <w:rFonts w:cs="Times New Roman"/>
                <w:sz w:val="28"/>
                <w:szCs w:val="28"/>
              </w:rPr>
              <w:t>I. Критерий тяжести потенциальных негативных последствий возможного несоблюдения обязательных требований</w:t>
            </w:r>
          </w:p>
        </w:tc>
      </w:tr>
      <w:tr w:rsidR="00407451" w:rsidRPr="00905A45" w:rsidTr="006F357C">
        <w:tc>
          <w:tcPr>
            <w:tcW w:w="6866" w:type="dxa"/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407451" w:rsidRPr="00407451" w:rsidRDefault="00407451" w:rsidP="00C054A0">
            <w:pPr>
              <w:pStyle w:val="a4"/>
              <w:jc w:val="both"/>
              <w:rPr>
                <w:rFonts w:cs="Times New Roman"/>
                <w:sz w:val="28"/>
                <w:szCs w:val="28"/>
              </w:rPr>
            </w:pPr>
            <w:r w:rsidRPr="00407451">
              <w:rPr>
                <w:rFonts w:cs="Times New Roman"/>
                <w:sz w:val="28"/>
                <w:szCs w:val="28"/>
              </w:rPr>
              <w:t>1.Отсутствие обстоятельств, предусмотренных</w:t>
            </w:r>
          </w:p>
          <w:p w:rsidR="00407451" w:rsidRPr="00407451" w:rsidRDefault="00407451" w:rsidP="00C054A0">
            <w:pPr>
              <w:pStyle w:val="a4"/>
              <w:jc w:val="both"/>
              <w:rPr>
                <w:rFonts w:cs="Times New Roman"/>
                <w:sz w:val="28"/>
                <w:szCs w:val="28"/>
              </w:rPr>
            </w:pPr>
            <w:r w:rsidRPr="00407451">
              <w:rPr>
                <w:rFonts w:cs="Times New Roman"/>
                <w:sz w:val="28"/>
                <w:szCs w:val="28"/>
              </w:rPr>
              <w:t>для категорий значительного и умеренного риска.</w:t>
            </w:r>
          </w:p>
        </w:tc>
        <w:tc>
          <w:tcPr>
            <w:tcW w:w="2769" w:type="dxa"/>
            <w:gridSpan w:val="2"/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407451" w:rsidRPr="00407451" w:rsidRDefault="00407451" w:rsidP="00C054A0">
            <w:pPr>
              <w:pStyle w:val="a4"/>
              <w:jc w:val="both"/>
              <w:rPr>
                <w:rFonts w:cs="Times New Roman"/>
                <w:sz w:val="28"/>
                <w:szCs w:val="28"/>
              </w:rPr>
            </w:pPr>
            <w:r w:rsidRPr="00407451">
              <w:rPr>
                <w:rFonts w:cs="Times New Roman"/>
                <w:sz w:val="28"/>
                <w:szCs w:val="28"/>
              </w:rPr>
              <w:t>низкий риск</w:t>
            </w:r>
          </w:p>
        </w:tc>
      </w:tr>
      <w:tr w:rsidR="00407451" w:rsidRPr="00905A45" w:rsidTr="006F357C">
        <w:tc>
          <w:tcPr>
            <w:tcW w:w="9635" w:type="dxa"/>
            <w:gridSpan w:val="3"/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407451" w:rsidRPr="00407451" w:rsidRDefault="00407451" w:rsidP="002E3F67">
            <w:pPr>
              <w:pStyle w:val="a4"/>
              <w:jc w:val="center"/>
              <w:rPr>
                <w:rFonts w:cs="Times New Roman"/>
                <w:sz w:val="28"/>
                <w:szCs w:val="28"/>
              </w:rPr>
            </w:pPr>
            <w:r w:rsidRPr="00407451">
              <w:rPr>
                <w:rFonts w:cs="Times New Roman"/>
                <w:sz w:val="28"/>
                <w:szCs w:val="28"/>
              </w:rPr>
              <w:t>II. Критерии вероятности несоблюдения обязательных требований</w:t>
            </w:r>
          </w:p>
        </w:tc>
      </w:tr>
      <w:tr w:rsidR="00407451" w:rsidRPr="00905A45" w:rsidTr="006F357C">
        <w:trPr>
          <w:gridAfter w:val="1"/>
          <w:wAfter w:w="75" w:type="dxa"/>
        </w:trPr>
        <w:tc>
          <w:tcPr>
            <w:tcW w:w="6866" w:type="dxa"/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407451" w:rsidRPr="00407451" w:rsidRDefault="00407451" w:rsidP="00C054A0">
            <w:pPr>
              <w:pStyle w:val="a4"/>
              <w:jc w:val="both"/>
              <w:rPr>
                <w:rFonts w:cs="Times New Roman"/>
                <w:sz w:val="28"/>
                <w:szCs w:val="28"/>
              </w:rPr>
            </w:pPr>
            <w:bookmarkStart w:id="1" w:name="Par16"/>
            <w:bookmarkEnd w:id="1"/>
            <w:r w:rsidRPr="00407451">
              <w:rPr>
                <w:rFonts w:cs="Times New Roman"/>
                <w:sz w:val="28"/>
                <w:szCs w:val="28"/>
              </w:rPr>
              <w:t>2. </w:t>
            </w:r>
            <w:proofErr w:type="gramStart"/>
            <w:r w:rsidRPr="00407451">
              <w:rPr>
                <w:rFonts w:cs="Times New Roman"/>
                <w:sz w:val="28"/>
                <w:szCs w:val="28"/>
              </w:rPr>
              <w:t>Деятельность, действия (бездействие), контролируемых лиц при наличии обращения (жалобы, заявления), признанного обоснованным по результатам рассмотрения в администрации, от физических и юридических лиц, в том числе индивидуальных предпринимателей, государственных органов и органов местного самоуправления и их должностных лиц, средств массовой информации, о фактах нарушения контролируемым лицом обязательных требований и (или) исполнения решений, принимаемых по результатам контрольных (надзорных) мероприятий, в течение календарного</w:t>
            </w:r>
            <w:proofErr w:type="gramEnd"/>
            <w:r w:rsidRPr="00407451">
              <w:rPr>
                <w:rFonts w:cs="Times New Roman"/>
                <w:sz w:val="28"/>
                <w:szCs w:val="28"/>
              </w:rPr>
              <w:t xml:space="preserve"> года, предшествующего дате принятия решения об отнесении объекта муниципального контроля к определенной категории риска</w:t>
            </w:r>
          </w:p>
        </w:tc>
        <w:tc>
          <w:tcPr>
            <w:tcW w:w="2694" w:type="dxa"/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407451" w:rsidRPr="00407451" w:rsidRDefault="00407451" w:rsidP="00C054A0">
            <w:pPr>
              <w:pStyle w:val="a4"/>
              <w:jc w:val="both"/>
              <w:rPr>
                <w:rFonts w:cs="Times New Roman"/>
                <w:sz w:val="28"/>
                <w:szCs w:val="28"/>
              </w:rPr>
            </w:pPr>
            <w:r w:rsidRPr="00407451">
              <w:rPr>
                <w:rFonts w:cs="Times New Roman"/>
                <w:sz w:val="28"/>
                <w:szCs w:val="28"/>
              </w:rPr>
              <w:t>средний риск</w:t>
            </w:r>
          </w:p>
        </w:tc>
      </w:tr>
      <w:tr w:rsidR="00407451" w:rsidRPr="00905A45" w:rsidTr="006F357C">
        <w:tc>
          <w:tcPr>
            <w:tcW w:w="6866" w:type="dxa"/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407451" w:rsidRPr="00407451" w:rsidRDefault="00407451" w:rsidP="00C054A0">
            <w:pPr>
              <w:pStyle w:val="a4"/>
              <w:jc w:val="both"/>
              <w:rPr>
                <w:rFonts w:cs="Times New Roman"/>
                <w:sz w:val="28"/>
                <w:szCs w:val="28"/>
              </w:rPr>
            </w:pPr>
            <w:bookmarkStart w:id="2" w:name="Par18"/>
            <w:bookmarkEnd w:id="2"/>
            <w:r w:rsidRPr="00407451">
              <w:rPr>
                <w:rFonts w:cs="Times New Roman"/>
                <w:sz w:val="28"/>
                <w:szCs w:val="28"/>
              </w:rPr>
              <w:t>3.Наличие факта привлечения в течение</w:t>
            </w:r>
          </w:p>
          <w:p w:rsidR="00407451" w:rsidRPr="00407451" w:rsidRDefault="00407451" w:rsidP="00C054A0">
            <w:pPr>
              <w:pStyle w:val="a4"/>
              <w:jc w:val="both"/>
              <w:rPr>
                <w:rFonts w:cs="Times New Roman"/>
                <w:sz w:val="28"/>
                <w:szCs w:val="28"/>
              </w:rPr>
            </w:pPr>
            <w:r w:rsidRPr="00407451">
              <w:rPr>
                <w:rFonts w:cs="Times New Roman"/>
                <w:sz w:val="28"/>
                <w:szCs w:val="28"/>
              </w:rPr>
              <w:t>двух лет контролируемого лица к административной ответственности за нарушения в благоустройства при отсутствии обстоятельств, отягчающих административную ответственность, предусмотренных законодательством Российской Федерации об административных правонарушениях;</w:t>
            </w:r>
          </w:p>
        </w:tc>
        <w:tc>
          <w:tcPr>
            <w:tcW w:w="2769" w:type="dxa"/>
            <w:gridSpan w:val="2"/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407451" w:rsidRPr="00407451" w:rsidRDefault="00407451" w:rsidP="00C054A0">
            <w:pPr>
              <w:pStyle w:val="a4"/>
              <w:jc w:val="both"/>
              <w:rPr>
                <w:rFonts w:cs="Times New Roman"/>
                <w:sz w:val="28"/>
                <w:szCs w:val="28"/>
              </w:rPr>
            </w:pPr>
            <w:r w:rsidRPr="00407451">
              <w:rPr>
                <w:rFonts w:cs="Times New Roman"/>
                <w:sz w:val="28"/>
                <w:szCs w:val="28"/>
              </w:rPr>
              <w:t>средний риск</w:t>
            </w:r>
          </w:p>
        </w:tc>
      </w:tr>
      <w:tr w:rsidR="00407451" w:rsidRPr="00905A45" w:rsidTr="006F357C">
        <w:tc>
          <w:tcPr>
            <w:tcW w:w="6866" w:type="dxa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407451" w:rsidRPr="00407451" w:rsidRDefault="00407451" w:rsidP="00C054A0">
            <w:pPr>
              <w:pStyle w:val="a4"/>
              <w:rPr>
                <w:rFonts w:cs="Times New Roman"/>
                <w:sz w:val="28"/>
                <w:szCs w:val="28"/>
              </w:rPr>
            </w:pPr>
            <w:r w:rsidRPr="00407451">
              <w:rPr>
                <w:rFonts w:cs="Times New Roman"/>
                <w:sz w:val="28"/>
                <w:szCs w:val="28"/>
              </w:rPr>
              <w:t xml:space="preserve">4. Деятельность, действия (бездействие), контролируемых лиц при одновременном наличии критериев вероятности </w:t>
            </w:r>
            <w:r w:rsidRPr="00407451">
              <w:rPr>
                <w:rFonts w:cs="Times New Roman"/>
                <w:sz w:val="28"/>
                <w:szCs w:val="28"/>
              </w:rPr>
              <w:lastRenderedPageBreak/>
              <w:t>несоблюдения обязательных требований, указанных в </w:t>
            </w:r>
            <w:hyperlink r:id="rId6" w:anchor="Par16" w:history="1">
              <w:r w:rsidRPr="00407451">
                <w:rPr>
                  <w:rFonts w:cs="Times New Roman"/>
                  <w:sz w:val="28"/>
                  <w:szCs w:val="28"/>
                  <w:u w:val="single"/>
                </w:rPr>
                <w:t>пунктах 2</w:t>
              </w:r>
            </w:hyperlink>
            <w:r w:rsidRPr="00407451">
              <w:rPr>
                <w:rFonts w:cs="Times New Roman"/>
                <w:sz w:val="28"/>
                <w:szCs w:val="28"/>
              </w:rPr>
              <w:t> и </w:t>
            </w:r>
            <w:hyperlink r:id="rId7" w:anchor="Par18" w:history="1">
              <w:r w:rsidRPr="00407451">
                <w:rPr>
                  <w:rFonts w:cs="Times New Roman"/>
                  <w:sz w:val="28"/>
                  <w:szCs w:val="28"/>
                  <w:u w:val="single"/>
                </w:rPr>
                <w:t>3</w:t>
              </w:r>
            </w:hyperlink>
            <w:r w:rsidRPr="00407451">
              <w:rPr>
                <w:rFonts w:cs="Times New Roman"/>
                <w:sz w:val="28"/>
                <w:szCs w:val="28"/>
              </w:rPr>
              <w:t> настоящего Приложения</w:t>
            </w:r>
          </w:p>
        </w:tc>
        <w:tc>
          <w:tcPr>
            <w:tcW w:w="2769" w:type="dxa"/>
            <w:gridSpan w:val="2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407451" w:rsidRPr="00407451" w:rsidRDefault="00407451" w:rsidP="00C054A0">
            <w:pPr>
              <w:pStyle w:val="a4"/>
              <w:jc w:val="both"/>
              <w:rPr>
                <w:rFonts w:cs="Times New Roman"/>
                <w:sz w:val="28"/>
                <w:szCs w:val="28"/>
              </w:rPr>
            </w:pPr>
            <w:r w:rsidRPr="00407451">
              <w:rPr>
                <w:rFonts w:cs="Times New Roman"/>
                <w:sz w:val="28"/>
                <w:szCs w:val="28"/>
              </w:rPr>
              <w:lastRenderedPageBreak/>
              <w:t>высокий риск</w:t>
            </w:r>
          </w:p>
          <w:p w:rsidR="00407451" w:rsidRPr="00407451" w:rsidRDefault="00407451" w:rsidP="00C054A0">
            <w:pPr>
              <w:pStyle w:val="a4"/>
              <w:jc w:val="both"/>
              <w:rPr>
                <w:rFonts w:cs="Times New Roman"/>
                <w:sz w:val="28"/>
                <w:szCs w:val="28"/>
              </w:rPr>
            </w:pPr>
          </w:p>
        </w:tc>
      </w:tr>
      <w:tr w:rsidR="00407451" w:rsidRPr="00905A45" w:rsidTr="006F357C">
        <w:tc>
          <w:tcPr>
            <w:tcW w:w="6866" w:type="dxa"/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407451" w:rsidRPr="00407451" w:rsidRDefault="00407451" w:rsidP="00C054A0">
            <w:pPr>
              <w:pStyle w:val="a4"/>
              <w:jc w:val="both"/>
              <w:rPr>
                <w:rFonts w:cs="Times New Roman"/>
                <w:sz w:val="28"/>
                <w:szCs w:val="28"/>
              </w:rPr>
            </w:pPr>
            <w:r w:rsidRPr="00407451">
              <w:rPr>
                <w:rFonts w:cs="Times New Roman"/>
                <w:sz w:val="28"/>
                <w:szCs w:val="28"/>
              </w:rPr>
              <w:lastRenderedPageBreak/>
              <w:t xml:space="preserve">5. Наличие факта привлечения </w:t>
            </w:r>
            <w:proofErr w:type="gramStart"/>
            <w:r w:rsidRPr="00407451">
              <w:rPr>
                <w:rFonts w:cs="Times New Roman"/>
                <w:sz w:val="28"/>
                <w:szCs w:val="28"/>
              </w:rPr>
              <w:t>в течение двух лет контролируемого лица к административной ответственности за нарушения в сфере благоустройства при наличии</w:t>
            </w:r>
            <w:proofErr w:type="gramEnd"/>
            <w:r w:rsidRPr="00407451">
              <w:rPr>
                <w:rFonts w:cs="Times New Roman"/>
                <w:sz w:val="28"/>
                <w:szCs w:val="28"/>
              </w:rPr>
              <w:t xml:space="preserve"> обстоятельств, отягчающих административную ответственность, предусмотренных Законом Новосибирской области от 14.02.2003 № 99 «Об административных правонарушениях в Новосибирской области».</w:t>
            </w:r>
          </w:p>
        </w:tc>
        <w:tc>
          <w:tcPr>
            <w:tcW w:w="2769" w:type="dxa"/>
            <w:gridSpan w:val="2"/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407451" w:rsidRPr="00407451" w:rsidRDefault="00407451" w:rsidP="00C054A0">
            <w:pPr>
              <w:pStyle w:val="a4"/>
              <w:jc w:val="both"/>
              <w:rPr>
                <w:rFonts w:cs="Times New Roman"/>
                <w:sz w:val="28"/>
                <w:szCs w:val="28"/>
              </w:rPr>
            </w:pPr>
            <w:r w:rsidRPr="00407451">
              <w:rPr>
                <w:rFonts w:cs="Times New Roman"/>
                <w:sz w:val="28"/>
                <w:szCs w:val="28"/>
              </w:rPr>
              <w:t>высокий риск</w:t>
            </w:r>
          </w:p>
        </w:tc>
      </w:tr>
    </w:tbl>
    <w:p w:rsidR="00407451" w:rsidRPr="00905A45" w:rsidRDefault="00407451" w:rsidP="00407451">
      <w:pPr>
        <w:pStyle w:val="a4"/>
        <w:jc w:val="both"/>
        <w:rPr>
          <w:rFonts w:ascii="Arial" w:hAnsi="Arial" w:cs="Arial"/>
        </w:rPr>
      </w:pPr>
      <w:r w:rsidRPr="00905A45">
        <w:rPr>
          <w:rFonts w:ascii="Arial" w:hAnsi="Arial" w:cs="Arial"/>
        </w:rPr>
        <w:t> </w:t>
      </w:r>
    </w:p>
    <w:p w:rsidR="002E3F67" w:rsidRPr="009100E8" w:rsidRDefault="002E3F67" w:rsidP="002E3F67">
      <w:pPr>
        <w:keepNext/>
        <w:suppressAutoHyphens/>
        <w:rPr>
          <w:color w:val="000000"/>
          <w:sz w:val="28"/>
          <w:szCs w:val="28"/>
        </w:rPr>
      </w:pPr>
      <w:r w:rsidRPr="009100E8">
        <w:rPr>
          <w:color w:val="000000"/>
          <w:sz w:val="28"/>
          <w:szCs w:val="28"/>
        </w:rPr>
        <w:t xml:space="preserve">2. Опубликовать настоящее решение и актуальную редакцию Положения  в периодическом печатном издании органов местного самоуправления </w:t>
      </w:r>
      <w:r w:rsidRPr="009100E8">
        <w:rPr>
          <w:bCs/>
          <w:sz w:val="28"/>
          <w:szCs w:val="28"/>
        </w:rPr>
        <w:t>Чумаковского сельсовета  Куйбышевского района</w:t>
      </w:r>
      <w:r w:rsidRPr="009100E8">
        <w:rPr>
          <w:color w:val="000000"/>
          <w:sz w:val="28"/>
          <w:szCs w:val="28"/>
        </w:rPr>
        <w:t xml:space="preserve"> Новосибирской области «Вестник» и разместить на официальном сайте администрации </w:t>
      </w:r>
      <w:r w:rsidRPr="009100E8">
        <w:rPr>
          <w:bCs/>
          <w:sz w:val="28"/>
          <w:szCs w:val="28"/>
        </w:rPr>
        <w:t>Чумаковского сельсовета  Куйбышевского района</w:t>
      </w:r>
      <w:r w:rsidRPr="009100E8">
        <w:rPr>
          <w:color w:val="000000"/>
          <w:sz w:val="28"/>
          <w:szCs w:val="28"/>
        </w:rPr>
        <w:t xml:space="preserve"> Новосибирской области в информационно-телекоммуникационной сети «Интернет».</w:t>
      </w:r>
    </w:p>
    <w:p w:rsidR="002E3F67" w:rsidRDefault="002E3F67" w:rsidP="002E3F67">
      <w:pPr>
        <w:keepNext/>
        <w:suppressAutoHyphens/>
        <w:ind w:firstLine="514"/>
        <w:rPr>
          <w:color w:val="000000"/>
          <w:sz w:val="28"/>
          <w:szCs w:val="28"/>
        </w:rPr>
      </w:pPr>
    </w:p>
    <w:p w:rsidR="00407451" w:rsidRPr="00905A45" w:rsidRDefault="00407451" w:rsidP="00407451">
      <w:pPr>
        <w:pStyle w:val="a4"/>
        <w:jc w:val="both"/>
        <w:rPr>
          <w:rFonts w:ascii="Arial" w:hAnsi="Arial" w:cs="Arial"/>
        </w:rPr>
      </w:pPr>
    </w:p>
    <w:p w:rsidR="00407451" w:rsidRPr="00905A45" w:rsidRDefault="00407451" w:rsidP="00407451">
      <w:pPr>
        <w:pStyle w:val="a4"/>
        <w:jc w:val="both"/>
        <w:rPr>
          <w:rFonts w:ascii="Arial" w:hAnsi="Arial" w:cs="Arial"/>
        </w:rPr>
      </w:pPr>
    </w:p>
    <w:p w:rsidR="00057154" w:rsidRPr="009100E8" w:rsidRDefault="00057154" w:rsidP="00C94859">
      <w:pPr>
        <w:keepNext/>
        <w:suppressAutoHyphens/>
        <w:ind w:firstLine="514"/>
        <w:rPr>
          <w:color w:val="000000"/>
          <w:sz w:val="28"/>
          <w:szCs w:val="28"/>
        </w:rPr>
      </w:pPr>
    </w:p>
    <w:p w:rsidR="00E952F0" w:rsidRPr="009100E8" w:rsidRDefault="00E952F0" w:rsidP="00C94859">
      <w:pPr>
        <w:keepNext/>
        <w:tabs>
          <w:tab w:val="left" w:pos="1000"/>
          <w:tab w:val="left" w:pos="2552"/>
        </w:tabs>
        <w:suppressAutoHyphens/>
        <w:rPr>
          <w:bCs/>
          <w:color w:val="000000"/>
          <w:sz w:val="28"/>
          <w:szCs w:val="28"/>
        </w:rPr>
      </w:pPr>
      <w:r w:rsidRPr="009100E8">
        <w:rPr>
          <w:sz w:val="28"/>
          <w:szCs w:val="28"/>
        </w:rPr>
        <w:t xml:space="preserve">Председатель </w:t>
      </w:r>
      <w:r w:rsidRPr="009100E8">
        <w:rPr>
          <w:bCs/>
          <w:color w:val="000000"/>
          <w:sz w:val="28"/>
          <w:szCs w:val="28"/>
        </w:rPr>
        <w:t>Совета депутатов</w:t>
      </w:r>
    </w:p>
    <w:p w:rsidR="00E952F0" w:rsidRPr="009100E8" w:rsidRDefault="00E952F0" w:rsidP="00C94859">
      <w:pPr>
        <w:keepNext/>
        <w:tabs>
          <w:tab w:val="left" w:pos="1000"/>
          <w:tab w:val="left" w:pos="2552"/>
        </w:tabs>
        <w:suppressAutoHyphens/>
        <w:rPr>
          <w:bCs/>
          <w:color w:val="000000"/>
          <w:sz w:val="28"/>
          <w:szCs w:val="28"/>
        </w:rPr>
      </w:pPr>
      <w:r w:rsidRPr="009100E8">
        <w:rPr>
          <w:bCs/>
          <w:color w:val="000000"/>
          <w:sz w:val="28"/>
          <w:szCs w:val="28"/>
        </w:rPr>
        <w:t xml:space="preserve">Чумаковского сельсовета </w:t>
      </w:r>
    </w:p>
    <w:p w:rsidR="00E952F0" w:rsidRPr="009100E8" w:rsidRDefault="00E952F0" w:rsidP="00C94859">
      <w:pPr>
        <w:keepNext/>
        <w:tabs>
          <w:tab w:val="left" w:pos="1000"/>
          <w:tab w:val="left" w:pos="2552"/>
        </w:tabs>
        <w:suppressAutoHyphens/>
        <w:rPr>
          <w:bCs/>
          <w:color w:val="000000"/>
          <w:sz w:val="28"/>
          <w:szCs w:val="28"/>
        </w:rPr>
      </w:pPr>
      <w:r w:rsidRPr="009100E8">
        <w:rPr>
          <w:bCs/>
          <w:color w:val="000000"/>
          <w:sz w:val="28"/>
          <w:szCs w:val="28"/>
        </w:rPr>
        <w:t>Куйбышевского района</w:t>
      </w:r>
    </w:p>
    <w:p w:rsidR="00E952F0" w:rsidRPr="009100E8" w:rsidRDefault="00E952F0" w:rsidP="00C94859">
      <w:pPr>
        <w:keepNext/>
        <w:tabs>
          <w:tab w:val="left" w:pos="1000"/>
          <w:tab w:val="left" w:pos="2552"/>
        </w:tabs>
        <w:suppressAutoHyphens/>
        <w:rPr>
          <w:bCs/>
          <w:color w:val="000000"/>
          <w:sz w:val="28"/>
          <w:szCs w:val="28"/>
        </w:rPr>
      </w:pPr>
      <w:r w:rsidRPr="009100E8">
        <w:rPr>
          <w:bCs/>
          <w:color w:val="000000"/>
          <w:sz w:val="28"/>
          <w:szCs w:val="28"/>
        </w:rPr>
        <w:t xml:space="preserve">Новосибирской области </w:t>
      </w:r>
      <w:r w:rsidRPr="009100E8">
        <w:rPr>
          <w:b/>
          <w:bCs/>
          <w:color w:val="000000"/>
          <w:sz w:val="28"/>
          <w:szCs w:val="28"/>
        </w:rPr>
        <w:t xml:space="preserve">                                                              </w:t>
      </w:r>
      <w:r w:rsidRPr="009100E8">
        <w:rPr>
          <w:bCs/>
          <w:color w:val="000000"/>
          <w:sz w:val="28"/>
          <w:szCs w:val="28"/>
        </w:rPr>
        <w:t>Л.В.Богданова</w:t>
      </w:r>
    </w:p>
    <w:p w:rsidR="00E952F0" w:rsidRDefault="00E952F0" w:rsidP="00C94859">
      <w:pPr>
        <w:keepNext/>
        <w:tabs>
          <w:tab w:val="left" w:pos="1000"/>
          <w:tab w:val="left" w:pos="2552"/>
        </w:tabs>
        <w:suppressAutoHyphens/>
        <w:rPr>
          <w:sz w:val="28"/>
          <w:szCs w:val="28"/>
        </w:rPr>
      </w:pPr>
    </w:p>
    <w:p w:rsidR="002D604F" w:rsidRPr="009100E8" w:rsidRDefault="002D604F" w:rsidP="00C94859">
      <w:pPr>
        <w:keepNext/>
        <w:tabs>
          <w:tab w:val="left" w:pos="1000"/>
          <w:tab w:val="left" w:pos="2552"/>
        </w:tabs>
        <w:suppressAutoHyphens/>
        <w:rPr>
          <w:sz w:val="28"/>
          <w:szCs w:val="28"/>
        </w:rPr>
      </w:pPr>
    </w:p>
    <w:p w:rsidR="00E952F0" w:rsidRPr="009100E8" w:rsidRDefault="00E952F0" w:rsidP="00C94859">
      <w:pPr>
        <w:keepNext/>
        <w:suppressAutoHyphens/>
        <w:rPr>
          <w:sz w:val="28"/>
          <w:szCs w:val="28"/>
        </w:rPr>
      </w:pPr>
      <w:r w:rsidRPr="009100E8">
        <w:rPr>
          <w:sz w:val="28"/>
          <w:szCs w:val="28"/>
        </w:rPr>
        <w:t>Глава Чумаковского сельсовета</w:t>
      </w:r>
    </w:p>
    <w:p w:rsidR="00E952F0" w:rsidRPr="009100E8" w:rsidRDefault="00E952F0" w:rsidP="00C94859">
      <w:pPr>
        <w:keepNext/>
        <w:suppressAutoHyphens/>
        <w:rPr>
          <w:sz w:val="28"/>
          <w:szCs w:val="28"/>
        </w:rPr>
      </w:pPr>
      <w:r w:rsidRPr="009100E8">
        <w:rPr>
          <w:sz w:val="28"/>
          <w:szCs w:val="28"/>
        </w:rPr>
        <w:t>Куйбышевского  района</w:t>
      </w:r>
    </w:p>
    <w:p w:rsidR="00E952F0" w:rsidRPr="009100E8" w:rsidRDefault="00E952F0" w:rsidP="00C94859">
      <w:pPr>
        <w:keepNext/>
        <w:suppressAutoHyphens/>
        <w:rPr>
          <w:b/>
          <w:color w:val="000000"/>
          <w:sz w:val="28"/>
          <w:szCs w:val="28"/>
        </w:rPr>
      </w:pPr>
      <w:r w:rsidRPr="009100E8">
        <w:rPr>
          <w:sz w:val="28"/>
          <w:szCs w:val="28"/>
        </w:rPr>
        <w:t>Новосибирской области                                                               А.В. Банников</w:t>
      </w:r>
    </w:p>
    <w:p w:rsidR="00E952F0" w:rsidRPr="009100E8" w:rsidRDefault="00E952F0" w:rsidP="00C94859">
      <w:pPr>
        <w:keepNext/>
        <w:suppressAutoHyphens/>
        <w:spacing w:line="240" w:lineRule="exact"/>
        <w:rPr>
          <w:b/>
          <w:color w:val="000000"/>
          <w:sz w:val="28"/>
          <w:szCs w:val="28"/>
        </w:rPr>
      </w:pPr>
      <w:r w:rsidRPr="009100E8">
        <w:rPr>
          <w:b/>
          <w:color w:val="000000"/>
          <w:sz w:val="28"/>
          <w:szCs w:val="28"/>
        </w:rPr>
        <w:br w:type="page"/>
      </w:r>
    </w:p>
    <w:p w:rsidR="00E952F0" w:rsidRPr="00CA1370" w:rsidRDefault="00E952F0" w:rsidP="00C94859">
      <w:pPr>
        <w:keepNext/>
        <w:suppressAutoHyphens/>
        <w:rPr>
          <w:sz w:val="28"/>
          <w:szCs w:val="28"/>
        </w:rPr>
        <w:sectPr w:rsidR="00E952F0" w:rsidRPr="00CA1370" w:rsidSect="009341D7">
          <w:pgSz w:w="11906" w:h="16838"/>
          <w:pgMar w:top="964" w:right="1021" w:bottom="964" w:left="1134" w:header="709" w:footer="709" w:gutter="0"/>
          <w:cols w:space="708"/>
          <w:docGrid w:linePitch="360"/>
        </w:sectPr>
      </w:pPr>
    </w:p>
    <w:p w:rsidR="002A7984" w:rsidRPr="00CA1370" w:rsidRDefault="002A7984" w:rsidP="00C94859">
      <w:pPr>
        <w:keepNext/>
        <w:suppressAutoHyphens/>
        <w:rPr>
          <w:sz w:val="28"/>
          <w:szCs w:val="28"/>
        </w:rPr>
      </w:pPr>
    </w:p>
    <w:p w:rsidR="00CA1370" w:rsidRPr="00CA1370" w:rsidRDefault="00CA1370" w:rsidP="00C94859">
      <w:pPr>
        <w:keepNext/>
        <w:suppressAutoHyphens/>
        <w:rPr>
          <w:sz w:val="28"/>
          <w:szCs w:val="28"/>
        </w:rPr>
      </w:pPr>
    </w:p>
    <w:sectPr w:rsidR="00CA1370" w:rsidRPr="00CA1370" w:rsidSect="009341D7">
      <w:pgSz w:w="11906" w:h="16838"/>
      <w:pgMar w:top="1134" w:right="1021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3BD331B"/>
    <w:multiLevelType w:val="hybridMultilevel"/>
    <w:tmpl w:val="6F44E5AA"/>
    <w:lvl w:ilvl="0" w:tplc="D84ED95E">
      <w:start w:val="1"/>
      <w:numFmt w:val="decimal"/>
      <w:lvlText w:val="%1."/>
      <w:lvlJc w:val="left"/>
      <w:pPr>
        <w:ind w:left="1068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>
    <w:nsid w:val="24CE23E1"/>
    <w:multiLevelType w:val="hybridMultilevel"/>
    <w:tmpl w:val="1E0AD90E"/>
    <w:lvl w:ilvl="0" w:tplc="327E5B68">
      <w:start w:val="1"/>
      <w:numFmt w:val="decimal"/>
      <w:lvlText w:val="%1."/>
      <w:lvlJc w:val="left"/>
      <w:pPr>
        <w:ind w:left="21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938" w:hanging="360"/>
      </w:pPr>
    </w:lvl>
    <w:lvl w:ilvl="2" w:tplc="0419001B" w:tentative="1">
      <w:start w:val="1"/>
      <w:numFmt w:val="lowerRoman"/>
      <w:lvlText w:val="%3."/>
      <w:lvlJc w:val="right"/>
      <w:pPr>
        <w:ind w:left="1658" w:hanging="180"/>
      </w:pPr>
    </w:lvl>
    <w:lvl w:ilvl="3" w:tplc="0419000F" w:tentative="1">
      <w:start w:val="1"/>
      <w:numFmt w:val="decimal"/>
      <w:lvlText w:val="%4."/>
      <w:lvlJc w:val="left"/>
      <w:pPr>
        <w:ind w:left="2378" w:hanging="360"/>
      </w:pPr>
    </w:lvl>
    <w:lvl w:ilvl="4" w:tplc="04190019" w:tentative="1">
      <w:start w:val="1"/>
      <w:numFmt w:val="lowerLetter"/>
      <w:lvlText w:val="%5."/>
      <w:lvlJc w:val="left"/>
      <w:pPr>
        <w:ind w:left="3098" w:hanging="360"/>
      </w:pPr>
    </w:lvl>
    <w:lvl w:ilvl="5" w:tplc="0419001B" w:tentative="1">
      <w:start w:val="1"/>
      <w:numFmt w:val="lowerRoman"/>
      <w:lvlText w:val="%6."/>
      <w:lvlJc w:val="right"/>
      <w:pPr>
        <w:ind w:left="3818" w:hanging="180"/>
      </w:pPr>
    </w:lvl>
    <w:lvl w:ilvl="6" w:tplc="0419000F" w:tentative="1">
      <w:start w:val="1"/>
      <w:numFmt w:val="decimal"/>
      <w:lvlText w:val="%7."/>
      <w:lvlJc w:val="left"/>
      <w:pPr>
        <w:ind w:left="4538" w:hanging="360"/>
      </w:pPr>
    </w:lvl>
    <w:lvl w:ilvl="7" w:tplc="04190019" w:tentative="1">
      <w:start w:val="1"/>
      <w:numFmt w:val="lowerLetter"/>
      <w:lvlText w:val="%8."/>
      <w:lvlJc w:val="left"/>
      <w:pPr>
        <w:ind w:left="5258" w:hanging="360"/>
      </w:pPr>
    </w:lvl>
    <w:lvl w:ilvl="8" w:tplc="0419001B" w:tentative="1">
      <w:start w:val="1"/>
      <w:numFmt w:val="lowerRoman"/>
      <w:lvlText w:val="%9."/>
      <w:lvlJc w:val="right"/>
      <w:pPr>
        <w:ind w:left="5978" w:hanging="180"/>
      </w:pPr>
    </w:lvl>
  </w:abstractNum>
  <w:abstractNum w:abstractNumId="2">
    <w:nsid w:val="336617B1"/>
    <w:multiLevelType w:val="hybridMultilevel"/>
    <w:tmpl w:val="8752BEEE"/>
    <w:lvl w:ilvl="0" w:tplc="E30CCA12">
      <w:start w:val="1"/>
      <w:numFmt w:val="decimal"/>
      <w:lvlText w:val="%1."/>
      <w:lvlJc w:val="left"/>
      <w:pPr>
        <w:ind w:left="10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55" w:hanging="360"/>
      </w:pPr>
    </w:lvl>
    <w:lvl w:ilvl="2" w:tplc="0419001B" w:tentative="1">
      <w:start w:val="1"/>
      <w:numFmt w:val="lowerRoman"/>
      <w:lvlText w:val="%3."/>
      <w:lvlJc w:val="right"/>
      <w:pPr>
        <w:ind w:left="2475" w:hanging="180"/>
      </w:pPr>
    </w:lvl>
    <w:lvl w:ilvl="3" w:tplc="0419000F" w:tentative="1">
      <w:start w:val="1"/>
      <w:numFmt w:val="decimal"/>
      <w:lvlText w:val="%4."/>
      <w:lvlJc w:val="left"/>
      <w:pPr>
        <w:ind w:left="3195" w:hanging="360"/>
      </w:pPr>
    </w:lvl>
    <w:lvl w:ilvl="4" w:tplc="04190019" w:tentative="1">
      <w:start w:val="1"/>
      <w:numFmt w:val="lowerLetter"/>
      <w:lvlText w:val="%5."/>
      <w:lvlJc w:val="left"/>
      <w:pPr>
        <w:ind w:left="3915" w:hanging="360"/>
      </w:pPr>
    </w:lvl>
    <w:lvl w:ilvl="5" w:tplc="0419001B" w:tentative="1">
      <w:start w:val="1"/>
      <w:numFmt w:val="lowerRoman"/>
      <w:lvlText w:val="%6."/>
      <w:lvlJc w:val="right"/>
      <w:pPr>
        <w:ind w:left="4635" w:hanging="180"/>
      </w:pPr>
    </w:lvl>
    <w:lvl w:ilvl="6" w:tplc="0419000F" w:tentative="1">
      <w:start w:val="1"/>
      <w:numFmt w:val="decimal"/>
      <w:lvlText w:val="%7."/>
      <w:lvlJc w:val="left"/>
      <w:pPr>
        <w:ind w:left="5355" w:hanging="360"/>
      </w:pPr>
    </w:lvl>
    <w:lvl w:ilvl="7" w:tplc="04190019" w:tentative="1">
      <w:start w:val="1"/>
      <w:numFmt w:val="lowerLetter"/>
      <w:lvlText w:val="%8."/>
      <w:lvlJc w:val="left"/>
      <w:pPr>
        <w:ind w:left="6075" w:hanging="360"/>
      </w:pPr>
    </w:lvl>
    <w:lvl w:ilvl="8" w:tplc="0419001B" w:tentative="1">
      <w:start w:val="1"/>
      <w:numFmt w:val="lowerRoman"/>
      <w:lvlText w:val="%9."/>
      <w:lvlJc w:val="right"/>
      <w:pPr>
        <w:ind w:left="6795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357"/>
  <w:doNotHyphenateCaps/>
  <w:characterSpacingControl w:val="doNotCompress"/>
  <w:compat/>
  <w:rsids>
    <w:rsidRoot w:val="002A7984"/>
    <w:rsid w:val="0005239D"/>
    <w:rsid w:val="00057154"/>
    <w:rsid w:val="000C6D1C"/>
    <w:rsid w:val="000F4FB1"/>
    <w:rsid w:val="002A7984"/>
    <w:rsid w:val="002D604F"/>
    <w:rsid w:val="002E3F67"/>
    <w:rsid w:val="00345FA8"/>
    <w:rsid w:val="003D122B"/>
    <w:rsid w:val="00407451"/>
    <w:rsid w:val="00480630"/>
    <w:rsid w:val="004A51F5"/>
    <w:rsid w:val="00614F8C"/>
    <w:rsid w:val="006C0959"/>
    <w:rsid w:val="006F357C"/>
    <w:rsid w:val="007519D4"/>
    <w:rsid w:val="007A3DC2"/>
    <w:rsid w:val="007D06F8"/>
    <w:rsid w:val="0083218E"/>
    <w:rsid w:val="008C4EDC"/>
    <w:rsid w:val="008F31D9"/>
    <w:rsid w:val="009100E8"/>
    <w:rsid w:val="009341D7"/>
    <w:rsid w:val="009C333A"/>
    <w:rsid w:val="00AA6502"/>
    <w:rsid w:val="00AB1435"/>
    <w:rsid w:val="00B83E8B"/>
    <w:rsid w:val="00C606D1"/>
    <w:rsid w:val="00C8699C"/>
    <w:rsid w:val="00C94859"/>
    <w:rsid w:val="00CA1370"/>
    <w:rsid w:val="00CE28A5"/>
    <w:rsid w:val="00D46582"/>
    <w:rsid w:val="00E77A21"/>
    <w:rsid w:val="00E952F0"/>
    <w:rsid w:val="00F33446"/>
    <w:rsid w:val="00FF45B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ind w:left="-142" w:right="-284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A7984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A7984"/>
    <w:pPr>
      <w:ind w:left="720"/>
      <w:contextualSpacing/>
    </w:pPr>
  </w:style>
  <w:style w:type="paragraph" w:customStyle="1" w:styleId="Default">
    <w:name w:val="Default"/>
    <w:rsid w:val="00407451"/>
    <w:pPr>
      <w:autoSpaceDE w:val="0"/>
      <w:autoSpaceDN w:val="0"/>
      <w:adjustRightInd w:val="0"/>
      <w:ind w:left="0" w:right="0"/>
    </w:pPr>
    <w:rPr>
      <w:rFonts w:ascii="Times New Roman" w:hAnsi="Times New Roman" w:cs="Times New Roman"/>
      <w:color w:val="000000"/>
      <w:sz w:val="24"/>
      <w:szCs w:val="24"/>
    </w:rPr>
  </w:style>
  <w:style w:type="paragraph" w:styleId="a4">
    <w:name w:val="No Spacing"/>
    <w:uiPriority w:val="1"/>
    <w:qFormat/>
    <w:rsid w:val="00407451"/>
    <w:pPr>
      <w:ind w:left="0" w:right="0"/>
    </w:pPr>
    <w:rPr>
      <w:rFonts w:ascii="Times New Roman" w:hAnsi="Times New Roman"/>
      <w:sz w:val="24"/>
      <w:szCs w:val="24"/>
      <w:lang w:eastAsia="ru-RU"/>
    </w:rPr>
  </w:style>
  <w:style w:type="table" w:styleId="a5">
    <w:name w:val="Table Grid"/>
    <w:basedOn w:val="a1"/>
    <w:uiPriority w:val="39"/>
    <w:rsid w:val="00407451"/>
    <w:pPr>
      <w:ind w:left="0" w:right="0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http://pravo-search.minjust.ru:8080/bigs/showDocument.html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://pravo-search.minjust.ru:8080/bigs/showDocument.html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A8AA237-7F74-4A58-B915-541E478621D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284</TotalTime>
  <Pages>1</Pages>
  <Words>772</Words>
  <Characters>4401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5163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user-</cp:lastModifiedBy>
  <cp:revision>17</cp:revision>
  <cp:lastPrinted>2025-06-23T03:15:00Z</cp:lastPrinted>
  <dcterms:created xsi:type="dcterms:W3CDTF">2022-02-11T04:38:00Z</dcterms:created>
  <dcterms:modified xsi:type="dcterms:W3CDTF">2025-06-23T03:17:00Z</dcterms:modified>
</cp:coreProperties>
</file>