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53" w:rsidRDefault="00F04F53" w:rsidP="00F04F53">
      <w:pPr>
        <w:spacing w:after="0" w:line="240" w:lineRule="auto"/>
        <w:jc w:val="center"/>
        <w:rPr>
          <w:rFonts w:ascii="Times New Roman" w:hAnsi="Times New Roman"/>
          <w:b/>
          <w:sz w:val="28"/>
          <w:szCs w:val="28"/>
        </w:rPr>
      </w:pPr>
      <w:r w:rsidRPr="00E1502D">
        <w:rPr>
          <w:rFonts w:ascii="Times New Roman" w:hAnsi="Times New Roman"/>
          <w:b/>
          <w:sz w:val="28"/>
          <w:szCs w:val="28"/>
        </w:rPr>
        <w:t>АДМИНИСТРАЦИЯ  ЧУМАКОВСКОГО  СЕЛЬСОВЕТА</w:t>
      </w:r>
    </w:p>
    <w:p w:rsidR="00F04F53" w:rsidRDefault="00F04F53" w:rsidP="00F04F53">
      <w:pPr>
        <w:spacing w:after="0" w:line="240" w:lineRule="auto"/>
        <w:jc w:val="center"/>
        <w:rPr>
          <w:rFonts w:ascii="Times New Roman" w:hAnsi="Times New Roman"/>
          <w:b/>
          <w:sz w:val="28"/>
          <w:szCs w:val="28"/>
        </w:rPr>
      </w:pPr>
      <w:r>
        <w:rPr>
          <w:rFonts w:ascii="Times New Roman" w:hAnsi="Times New Roman"/>
          <w:b/>
          <w:sz w:val="28"/>
          <w:szCs w:val="28"/>
        </w:rPr>
        <w:t>КУЙБЫШЕВСКОГО РАЙОНА</w:t>
      </w:r>
    </w:p>
    <w:p w:rsidR="00F04F53" w:rsidRDefault="00F04F53" w:rsidP="00F04F53">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F04F53" w:rsidRDefault="00F04F53" w:rsidP="00F04F53">
      <w:pPr>
        <w:spacing w:after="0" w:line="240" w:lineRule="auto"/>
        <w:jc w:val="center"/>
        <w:rPr>
          <w:rFonts w:ascii="Times New Roman" w:hAnsi="Times New Roman"/>
          <w:b/>
          <w:sz w:val="28"/>
          <w:szCs w:val="28"/>
        </w:rPr>
      </w:pPr>
    </w:p>
    <w:p w:rsidR="00F04F53" w:rsidRDefault="00F04F53" w:rsidP="00F04F53">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04F53" w:rsidRDefault="00F04F53" w:rsidP="00F04F53">
      <w:pPr>
        <w:spacing w:after="0" w:line="240" w:lineRule="auto"/>
        <w:jc w:val="center"/>
        <w:rPr>
          <w:rFonts w:ascii="Times New Roman" w:hAnsi="Times New Roman"/>
          <w:sz w:val="28"/>
          <w:szCs w:val="28"/>
        </w:rPr>
      </w:pPr>
    </w:p>
    <w:p w:rsidR="00F04F53" w:rsidRDefault="00F04F53" w:rsidP="00F04F53">
      <w:pPr>
        <w:spacing w:after="0" w:line="240" w:lineRule="auto"/>
        <w:jc w:val="center"/>
        <w:rPr>
          <w:rFonts w:ascii="Times New Roman" w:hAnsi="Times New Roman"/>
          <w:sz w:val="28"/>
          <w:szCs w:val="28"/>
        </w:rPr>
      </w:pPr>
      <w:r>
        <w:rPr>
          <w:rFonts w:ascii="Times New Roman" w:hAnsi="Times New Roman"/>
          <w:sz w:val="28"/>
          <w:szCs w:val="28"/>
        </w:rPr>
        <w:t>20.11.2018  № 75</w:t>
      </w:r>
    </w:p>
    <w:p w:rsidR="00F04F53" w:rsidRDefault="00F04F53" w:rsidP="00F04F53">
      <w:pPr>
        <w:spacing w:after="0" w:line="240" w:lineRule="auto"/>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.Ч</w:t>
      </w:r>
      <w:proofErr w:type="gramEnd"/>
      <w:r>
        <w:rPr>
          <w:rFonts w:ascii="Times New Roman" w:hAnsi="Times New Roman"/>
          <w:sz w:val="28"/>
          <w:szCs w:val="28"/>
        </w:rPr>
        <w:t>умаково</w:t>
      </w:r>
    </w:p>
    <w:p w:rsidR="00F04F53" w:rsidRDefault="00F04F53" w:rsidP="00F04F53">
      <w:pPr>
        <w:pStyle w:val="ConsPlusNormal"/>
        <w:jc w:val="center"/>
      </w:pPr>
    </w:p>
    <w:p w:rsidR="00F04F53" w:rsidRDefault="00F04F53" w:rsidP="00F04F53">
      <w:pPr>
        <w:pStyle w:val="ConsPlusNormal"/>
        <w:jc w:val="center"/>
      </w:pPr>
    </w:p>
    <w:p w:rsidR="00F04F53" w:rsidRDefault="00F04F53" w:rsidP="00F04F53">
      <w:pPr>
        <w:shd w:val="clear" w:color="auto" w:fill="FFFFFF"/>
        <w:spacing w:after="0" w:line="240" w:lineRule="auto"/>
        <w:jc w:val="center"/>
        <w:textAlignment w:val="baseline"/>
        <w:outlineLvl w:val="1"/>
        <w:rPr>
          <w:rFonts w:ascii="Times New Roman" w:hAnsi="Times New Roman"/>
          <w:bCs/>
          <w:sz w:val="28"/>
          <w:szCs w:val="28"/>
        </w:rPr>
      </w:pPr>
      <w:r w:rsidRPr="000A4D5F">
        <w:rPr>
          <w:rFonts w:ascii="Times New Roman" w:hAnsi="Times New Roman"/>
          <w:bCs/>
          <w:sz w:val="28"/>
          <w:szCs w:val="28"/>
        </w:rPr>
        <w:t xml:space="preserve">Об утверждении порядка осуществления </w:t>
      </w:r>
      <w:proofErr w:type="gramStart"/>
      <w:r w:rsidRPr="000A4D5F">
        <w:rPr>
          <w:rFonts w:ascii="Times New Roman" w:hAnsi="Times New Roman"/>
          <w:bCs/>
          <w:sz w:val="28"/>
          <w:szCs w:val="28"/>
        </w:rPr>
        <w:t>контроля за</w:t>
      </w:r>
      <w:proofErr w:type="gramEnd"/>
      <w:r w:rsidRPr="000A4D5F">
        <w:rPr>
          <w:rFonts w:ascii="Times New Roman" w:hAnsi="Times New Roman"/>
          <w:bCs/>
          <w:sz w:val="28"/>
          <w:szCs w:val="28"/>
        </w:rPr>
        <w:t xml:space="preserve"> соблюдением ФЗ  №44-ФЗ «О контрактной системе в сфере закупок товаров, работ, услуг для обеспечения государственных и муниципальных нужд».</w:t>
      </w:r>
    </w:p>
    <w:p w:rsidR="00F04F53" w:rsidRPr="000A4D5F" w:rsidRDefault="00F04F53" w:rsidP="00F04F53">
      <w:pPr>
        <w:shd w:val="clear" w:color="auto" w:fill="FFFFFF"/>
        <w:spacing w:after="0" w:line="240" w:lineRule="auto"/>
        <w:jc w:val="center"/>
        <w:textAlignment w:val="baseline"/>
        <w:outlineLvl w:val="1"/>
        <w:rPr>
          <w:rFonts w:ascii="Times New Roman" w:hAnsi="Times New Roman"/>
          <w:b/>
          <w:bCs/>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     </w:t>
      </w:r>
      <w:proofErr w:type="gramStart"/>
      <w:r w:rsidRPr="000A4D5F">
        <w:rPr>
          <w:rFonts w:ascii="Times New Roman" w:hAnsi="Times New Roman"/>
          <w:sz w:val="28"/>
          <w:szCs w:val="28"/>
        </w:rPr>
        <w:t xml:space="preserve">В соответствии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Pr>
          <w:rFonts w:ascii="Times New Roman" w:hAnsi="Times New Roman"/>
          <w:sz w:val="28"/>
          <w:szCs w:val="28"/>
        </w:rPr>
        <w:t>Чумаковского</w:t>
      </w:r>
      <w:proofErr w:type="spellEnd"/>
      <w:r>
        <w:rPr>
          <w:rFonts w:ascii="Times New Roman" w:hAnsi="Times New Roman"/>
          <w:sz w:val="28"/>
          <w:szCs w:val="28"/>
        </w:rPr>
        <w:t xml:space="preserve"> </w:t>
      </w:r>
      <w:r w:rsidRPr="000A4D5F">
        <w:rPr>
          <w:rFonts w:ascii="Times New Roman" w:hAnsi="Times New Roman"/>
          <w:sz w:val="28"/>
          <w:szCs w:val="28"/>
        </w:rPr>
        <w:t xml:space="preserve"> сельсовета ПОСТАНОВЛЯЕТ:</w:t>
      </w:r>
      <w:proofErr w:type="gramEnd"/>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w:t>
      </w:r>
      <w:r w:rsidRPr="000A4D5F">
        <w:rPr>
          <w:rFonts w:ascii="Times New Roman" w:hAnsi="Times New Roman"/>
          <w:sz w:val="28"/>
          <w:szCs w:val="28"/>
        </w:rPr>
        <w:t xml:space="preserve">Утвердить прилагаемый порядок осуществления </w:t>
      </w:r>
      <w:proofErr w:type="gramStart"/>
      <w:r w:rsidRPr="000A4D5F">
        <w:rPr>
          <w:rFonts w:ascii="Times New Roman" w:hAnsi="Times New Roman"/>
          <w:sz w:val="28"/>
          <w:szCs w:val="28"/>
        </w:rPr>
        <w:t>контроля за</w:t>
      </w:r>
      <w:proofErr w:type="gramEnd"/>
      <w:r w:rsidRPr="000A4D5F">
        <w:rPr>
          <w:rFonts w:ascii="Times New Roman" w:hAnsi="Times New Roman"/>
          <w:sz w:val="28"/>
          <w:szCs w:val="28"/>
        </w:rPr>
        <w:t xml:space="preserve"> соблюдением Федерального </w:t>
      </w:r>
      <w:hyperlink r:id="rId5" w:history="1">
        <w:r w:rsidRPr="000A4D5F">
          <w:rPr>
            <w:rFonts w:ascii="Times New Roman" w:hAnsi="Times New Roman"/>
            <w:sz w:val="28"/>
            <w:szCs w:val="28"/>
            <w:bdr w:val="none" w:sz="0" w:space="0" w:color="auto" w:frame="1"/>
          </w:rPr>
          <w:t>закона</w:t>
        </w:r>
      </w:hyperlink>
      <w:r w:rsidRPr="000A4D5F">
        <w:rPr>
          <w:rFonts w:ascii="Times New Roman" w:hAnsi="Times New Roman"/>
          <w:sz w:val="28"/>
          <w:szCs w:val="28"/>
        </w:rPr>
        <w:t> от 5 апреля 2013 г. N 44-ФЗ «О контрактной систем</w:t>
      </w:r>
      <w:r>
        <w:rPr>
          <w:rFonts w:ascii="Times New Roman" w:hAnsi="Times New Roman"/>
          <w:sz w:val="28"/>
          <w:szCs w:val="28"/>
        </w:rPr>
        <w:t>е в сфере закупок товаров, работ</w:t>
      </w:r>
      <w:r w:rsidRPr="000A4D5F">
        <w:rPr>
          <w:rFonts w:ascii="Times New Roman" w:hAnsi="Times New Roman"/>
          <w:sz w:val="28"/>
          <w:szCs w:val="28"/>
        </w:rPr>
        <w:t>, услуг для обеспечения государственных и муниципальных нужд» (Приложение №1).</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w:t>
      </w:r>
      <w:r w:rsidRPr="000A4D5F">
        <w:rPr>
          <w:rFonts w:ascii="Times New Roman" w:hAnsi="Times New Roman"/>
          <w:sz w:val="28"/>
          <w:szCs w:val="28"/>
        </w:rPr>
        <w:t xml:space="preserve">Функции осуществления контроля возложить на администрацию </w:t>
      </w:r>
      <w:proofErr w:type="spellStart"/>
      <w:r>
        <w:rPr>
          <w:rFonts w:ascii="Times New Roman" w:hAnsi="Times New Roman"/>
          <w:sz w:val="28"/>
          <w:szCs w:val="28"/>
        </w:rPr>
        <w:t>Чумаковского</w:t>
      </w:r>
      <w:proofErr w:type="spellEnd"/>
      <w:r w:rsidRPr="000A4D5F">
        <w:rPr>
          <w:rFonts w:ascii="Times New Roman" w:hAnsi="Times New Roman"/>
          <w:sz w:val="28"/>
          <w:szCs w:val="28"/>
        </w:rPr>
        <w:t xml:space="preserve"> сельсовета.</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w:t>
      </w:r>
      <w:r w:rsidRPr="000A4D5F">
        <w:rPr>
          <w:rFonts w:ascii="Times New Roman" w:hAnsi="Times New Roman"/>
          <w:sz w:val="28"/>
          <w:szCs w:val="28"/>
        </w:rPr>
        <w:t xml:space="preserve">Настоящее постановление вступает в силу с момента его опубликования </w:t>
      </w:r>
      <w:r>
        <w:rPr>
          <w:rFonts w:ascii="Times New Roman" w:hAnsi="Times New Roman"/>
          <w:bCs/>
          <w:sz w:val="28"/>
          <w:szCs w:val="28"/>
        </w:rPr>
        <w:t>в периодическом печатном издании «Вестник» органов местного самоуправления</w:t>
      </w:r>
      <w:r w:rsidRPr="000A4D5F">
        <w:rPr>
          <w:rFonts w:ascii="Times New Roman" w:hAnsi="Times New Roman"/>
          <w:sz w:val="28"/>
          <w:szCs w:val="28"/>
        </w:rPr>
        <w:t xml:space="preserve"> </w:t>
      </w:r>
      <w:proofErr w:type="spellStart"/>
      <w:r>
        <w:rPr>
          <w:rFonts w:ascii="Times New Roman" w:hAnsi="Times New Roman"/>
          <w:sz w:val="28"/>
          <w:szCs w:val="28"/>
        </w:rPr>
        <w:t>Чумаковского</w:t>
      </w:r>
      <w:proofErr w:type="spellEnd"/>
      <w:r>
        <w:rPr>
          <w:rFonts w:ascii="Times New Roman" w:hAnsi="Times New Roman"/>
          <w:sz w:val="28"/>
          <w:szCs w:val="28"/>
        </w:rPr>
        <w:t xml:space="preserve"> сельсовета.</w:t>
      </w:r>
    </w:p>
    <w:p w:rsidR="00F04F53" w:rsidRDefault="00F04F53" w:rsidP="00F04F53">
      <w:pPr>
        <w:pStyle w:val="ConsPlusNormal"/>
        <w:rPr>
          <w:rFonts w:ascii="Times New Roman" w:hAnsi="Times New Roman"/>
          <w:sz w:val="28"/>
          <w:szCs w:val="28"/>
        </w:rPr>
      </w:pPr>
      <w:r>
        <w:rPr>
          <w:rFonts w:ascii="Times New Roman" w:hAnsi="Times New Roman"/>
          <w:sz w:val="28"/>
          <w:szCs w:val="28"/>
        </w:rPr>
        <w:t xml:space="preserve">    4.Постановление администрации </w:t>
      </w:r>
      <w:proofErr w:type="spellStart"/>
      <w:r>
        <w:rPr>
          <w:rFonts w:ascii="Times New Roman" w:hAnsi="Times New Roman"/>
          <w:sz w:val="28"/>
          <w:szCs w:val="28"/>
        </w:rPr>
        <w:t>Чумаковского</w:t>
      </w:r>
      <w:proofErr w:type="spellEnd"/>
      <w:r>
        <w:rPr>
          <w:rFonts w:ascii="Times New Roman" w:hAnsi="Times New Roman"/>
          <w:sz w:val="28"/>
          <w:szCs w:val="28"/>
        </w:rPr>
        <w:t xml:space="preserve"> сельсовета  Куйбышевского   </w:t>
      </w:r>
    </w:p>
    <w:p w:rsidR="00F04F53" w:rsidRDefault="00F04F53" w:rsidP="00F04F53">
      <w:pPr>
        <w:pStyle w:val="ConsPlusNormal"/>
      </w:pPr>
      <w:r>
        <w:rPr>
          <w:rFonts w:ascii="Times New Roman" w:hAnsi="Times New Roman"/>
          <w:sz w:val="28"/>
          <w:szCs w:val="28"/>
        </w:rPr>
        <w:t xml:space="preserve">     района Новосибирской области №42 от  01.06.2018 г.</w:t>
      </w:r>
      <w:r w:rsidRPr="00F9532D">
        <w:t xml:space="preserve"> </w:t>
      </w:r>
    </w:p>
    <w:p w:rsidR="00F04F53" w:rsidRDefault="00F04F53" w:rsidP="00F04F53">
      <w:pPr>
        <w:shd w:val="clear" w:color="auto" w:fill="FFFFFF"/>
        <w:spacing w:after="0" w:line="240" w:lineRule="auto"/>
        <w:jc w:val="center"/>
        <w:textAlignment w:val="baseline"/>
        <w:outlineLvl w:val="1"/>
        <w:rPr>
          <w:rFonts w:ascii="Times New Roman" w:hAnsi="Times New Roman"/>
          <w:bCs/>
          <w:sz w:val="28"/>
          <w:szCs w:val="28"/>
        </w:rPr>
      </w:pPr>
      <w:r>
        <w:rPr>
          <w:rFonts w:ascii="Times New Roman" w:hAnsi="Times New Roman"/>
          <w:bCs/>
          <w:sz w:val="28"/>
          <w:szCs w:val="28"/>
        </w:rPr>
        <w:t xml:space="preserve">    </w:t>
      </w:r>
      <w:r w:rsidRPr="000A4D5F">
        <w:rPr>
          <w:rFonts w:ascii="Times New Roman" w:hAnsi="Times New Roman"/>
          <w:bCs/>
          <w:sz w:val="28"/>
          <w:szCs w:val="28"/>
        </w:rPr>
        <w:t xml:space="preserve">Об утверждении порядка осуществления </w:t>
      </w:r>
      <w:proofErr w:type="gramStart"/>
      <w:r w:rsidRPr="000A4D5F">
        <w:rPr>
          <w:rFonts w:ascii="Times New Roman" w:hAnsi="Times New Roman"/>
          <w:bCs/>
          <w:sz w:val="28"/>
          <w:szCs w:val="28"/>
        </w:rPr>
        <w:t>контроля за</w:t>
      </w:r>
      <w:proofErr w:type="gramEnd"/>
      <w:r w:rsidRPr="000A4D5F">
        <w:rPr>
          <w:rFonts w:ascii="Times New Roman" w:hAnsi="Times New Roman"/>
          <w:bCs/>
          <w:sz w:val="28"/>
          <w:szCs w:val="28"/>
        </w:rPr>
        <w:t xml:space="preserve"> соблюдением ФЗ  №44-ФЗ </w:t>
      </w:r>
      <w:r>
        <w:rPr>
          <w:rFonts w:ascii="Times New Roman" w:hAnsi="Times New Roman"/>
          <w:bCs/>
          <w:sz w:val="28"/>
          <w:szCs w:val="28"/>
        </w:rPr>
        <w:t xml:space="preserve">    </w:t>
      </w:r>
    </w:p>
    <w:p w:rsidR="00F04F53" w:rsidRDefault="00F04F53" w:rsidP="00F04F53">
      <w:pPr>
        <w:shd w:val="clear" w:color="auto" w:fill="FFFFFF"/>
        <w:spacing w:after="0" w:line="240" w:lineRule="auto"/>
        <w:textAlignment w:val="baseline"/>
        <w:outlineLvl w:val="1"/>
        <w:rPr>
          <w:rFonts w:ascii="Times New Roman" w:hAnsi="Times New Roman"/>
          <w:bCs/>
          <w:sz w:val="28"/>
          <w:szCs w:val="28"/>
        </w:rPr>
      </w:pPr>
      <w:r>
        <w:rPr>
          <w:rFonts w:ascii="Times New Roman" w:hAnsi="Times New Roman"/>
          <w:bCs/>
          <w:sz w:val="28"/>
          <w:szCs w:val="28"/>
        </w:rPr>
        <w:t xml:space="preserve">    </w:t>
      </w:r>
      <w:r w:rsidRPr="000A4D5F">
        <w:rPr>
          <w:rFonts w:ascii="Times New Roman" w:hAnsi="Times New Roman"/>
          <w:bCs/>
          <w:sz w:val="28"/>
          <w:szCs w:val="28"/>
        </w:rPr>
        <w:t xml:space="preserve">«О контрактной системе в сфере закупок товаров, работ, услуг для обеспечения </w:t>
      </w:r>
      <w:r>
        <w:rPr>
          <w:rFonts w:ascii="Times New Roman" w:hAnsi="Times New Roman"/>
          <w:bCs/>
          <w:sz w:val="28"/>
          <w:szCs w:val="28"/>
        </w:rPr>
        <w:t xml:space="preserve">  </w:t>
      </w:r>
    </w:p>
    <w:p w:rsidR="00F04F53" w:rsidRPr="00F9532D" w:rsidRDefault="00F04F53" w:rsidP="00F04F53">
      <w:pPr>
        <w:shd w:val="clear" w:color="auto" w:fill="FFFFFF"/>
        <w:spacing w:after="0" w:line="240" w:lineRule="auto"/>
        <w:textAlignment w:val="baseline"/>
        <w:outlineLvl w:val="1"/>
        <w:rPr>
          <w:rFonts w:ascii="Times New Roman" w:hAnsi="Times New Roman"/>
          <w:bCs/>
          <w:sz w:val="28"/>
          <w:szCs w:val="28"/>
        </w:rPr>
      </w:pPr>
      <w:r>
        <w:rPr>
          <w:rFonts w:ascii="Times New Roman" w:hAnsi="Times New Roman"/>
          <w:bCs/>
          <w:sz w:val="28"/>
          <w:szCs w:val="28"/>
        </w:rPr>
        <w:t xml:space="preserve">    </w:t>
      </w:r>
      <w:r w:rsidRPr="000A4D5F">
        <w:rPr>
          <w:rFonts w:ascii="Times New Roman" w:hAnsi="Times New Roman"/>
          <w:bCs/>
          <w:sz w:val="28"/>
          <w:szCs w:val="28"/>
        </w:rPr>
        <w:t>госуда</w:t>
      </w:r>
      <w:r>
        <w:rPr>
          <w:rFonts w:ascii="Times New Roman" w:hAnsi="Times New Roman"/>
          <w:bCs/>
          <w:sz w:val="28"/>
          <w:szCs w:val="28"/>
        </w:rPr>
        <w:t>рственных и муниципальных нужд» считать  утратившим силу.</w:t>
      </w:r>
    </w:p>
    <w:p w:rsidR="00F04F53" w:rsidRPr="00F9532D" w:rsidRDefault="00F04F53" w:rsidP="00F04F53">
      <w:pPr>
        <w:pStyle w:val="a3"/>
        <w:numPr>
          <w:ilvl w:val="0"/>
          <w:numId w:val="2"/>
        </w:numPr>
        <w:shd w:val="clear" w:color="auto" w:fill="FFFFFF"/>
        <w:spacing w:after="0" w:line="240" w:lineRule="auto"/>
        <w:textAlignment w:val="baseline"/>
        <w:rPr>
          <w:rFonts w:ascii="Times New Roman" w:hAnsi="Times New Roman"/>
          <w:sz w:val="28"/>
          <w:szCs w:val="28"/>
        </w:rPr>
      </w:pPr>
      <w:proofErr w:type="gramStart"/>
      <w:r w:rsidRPr="00F9532D">
        <w:rPr>
          <w:rFonts w:ascii="Times New Roman" w:hAnsi="Times New Roman"/>
          <w:sz w:val="28"/>
          <w:szCs w:val="28"/>
        </w:rPr>
        <w:t>Контроль за</w:t>
      </w:r>
      <w:proofErr w:type="gramEnd"/>
      <w:r w:rsidRPr="00F9532D">
        <w:rPr>
          <w:rFonts w:ascii="Times New Roman" w:hAnsi="Times New Roman"/>
          <w:sz w:val="28"/>
          <w:szCs w:val="28"/>
        </w:rPr>
        <w:t xml:space="preserve"> исполнением настоящего постановления оставляю за собой.</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lastRenderedPageBreak/>
        <w:t xml:space="preserve">Глава </w:t>
      </w:r>
      <w:proofErr w:type="spellStart"/>
      <w:r>
        <w:rPr>
          <w:rFonts w:ascii="Times New Roman" w:hAnsi="Times New Roman"/>
          <w:sz w:val="28"/>
          <w:szCs w:val="28"/>
        </w:rPr>
        <w:t>Чумаковского</w:t>
      </w:r>
      <w:proofErr w:type="spellEnd"/>
      <w:r w:rsidRPr="000A4D5F">
        <w:rPr>
          <w:rFonts w:ascii="Times New Roman" w:hAnsi="Times New Roman"/>
          <w:sz w:val="28"/>
          <w:szCs w:val="28"/>
        </w:rPr>
        <w:t xml:space="preserve"> сельсовета                                                   </w:t>
      </w:r>
      <w:proofErr w:type="spellStart"/>
      <w:r>
        <w:rPr>
          <w:rFonts w:ascii="Times New Roman" w:hAnsi="Times New Roman"/>
          <w:sz w:val="28"/>
          <w:szCs w:val="28"/>
        </w:rPr>
        <w:t>В.В.Апонасенко</w:t>
      </w:r>
      <w:proofErr w:type="spellEnd"/>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
    <w:p w:rsidR="00F04F53" w:rsidRDefault="00F04F53" w:rsidP="00F04F53">
      <w:pPr>
        <w:shd w:val="clear" w:color="auto" w:fill="FFFFFF"/>
        <w:spacing w:after="0" w:line="240" w:lineRule="auto"/>
        <w:jc w:val="right"/>
        <w:textAlignment w:val="baseline"/>
        <w:outlineLvl w:val="1"/>
        <w:rPr>
          <w:rFonts w:ascii="Times New Roman" w:hAnsi="Times New Roman"/>
          <w:bCs/>
          <w:sz w:val="24"/>
          <w:szCs w:val="24"/>
        </w:rPr>
      </w:pPr>
      <w:r w:rsidRPr="000A4D5F">
        <w:rPr>
          <w:rFonts w:ascii="Times New Roman" w:hAnsi="Times New Roman"/>
          <w:bCs/>
          <w:sz w:val="24"/>
          <w:szCs w:val="24"/>
        </w:rPr>
        <w:t>Приложение №1 </w:t>
      </w:r>
    </w:p>
    <w:p w:rsidR="00F04F53" w:rsidRPr="000A4D5F" w:rsidRDefault="00F04F53" w:rsidP="00F04F53">
      <w:pPr>
        <w:shd w:val="clear" w:color="auto" w:fill="FFFFFF"/>
        <w:spacing w:after="0" w:line="240" w:lineRule="auto"/>
        <w:jc w:val="right"/>
        <w:textAlignment w:val="baseline"/>
        <w:outlineLvl w:val="1"/>
        <w:rPr>
          <w:rFonts w:ascii="Times New Roman" w:hAnsi="Times New Roman"/>
          <w:bCs/>
          <w:sz w:val="24"/>
          <w:szCs w:val="24"/>
        </w:rPr>
      </w:pPr>
      <w:r w:rsidRPr="000A4D5F">
        <w:rPr>
          <w:rFonts w:ascii="Times New Roman" w:hAnsi="Times New Roman"/>
          <w:bCs/>
          <w:sz w:val="24"/>
          <w:szCs w:val="24"/>
        </w:rPr>
        <w:t xml:space="preserve">Утверждено Постановлением </w:t>
      </w:r>
    </w:p>
    <w:p w:rsidR="00F04F53" w:rsidRDefault="00F04F53" w:rsidP="00F04F53">
      <w:pPr>
        <w:shd w:val="clear" w:color="auto" w:fill="FFFFFF"/>
        <w:spacing w:after="0" w:line="240" w:lineRule="auto"/>
        <w:jc w:val="right"/>
        <w:textAlignment w:val="baseline"/>
        <w:outlineLvl w:val="1"/>
        <w:rPr>
          <w:rFonts w:ascii="Times New Roman" w:hAnsi="Times New Roman"/>
          <w:bCs/>
          <w:sz w:val="24"/>
          <w:szCs w:val="24"/>
        </w:rPr>
      </w:pPr>
      <w:r w:rsidRPr="000A4D5F">
        <w:rPr>
          <w:rFonts w:ascii="Times New Roman" w:hAnsi="Times New Roman"/>
          <w:bCs/>
          <w:sz w:val="24"/>
          <w:szCs w:val="24"/>
        </w:rPr>
        <w:t>администрации </w:t>
      </w:r>
      <w:proofErr w:type="spellStart"/>
      <w:r>
        <w:rPr>
          <w:rFonts w:ascii="Times New Roman" w:hAnsi="Times New Roman"/>
          <w:bCs/>
          <w:sz w:val="24"/>
          <w:szCs w:val="24"/>
        </w:rPr>
        <w:t>Чумаковского</w:t>
      </w:r>
      <w:proofErr w:type="spellEnd"/>
      <w:r w:rsidRPr="000A4D5F">
        <w:rPr>
          <w:rFonts w:ascii="Times New Roman" w:hAnsi="Times New Roman"/>
          <w:bCs/>
          <w:sz w:val="24"/>
          <w:szCs w:val="24"/>
        </w:rPr>
        <w:t xml:space="preserve"> сельсовета</w:t>
      </w:r>
    </w:p>
    <w:p w:rsidR="00F04F53" w:rsidRDefault="00F04F53" w:rsidP="00F04F53">
      <w:pPr>
        <w:shd w:val="clear" w:color="auto" w:fill="FFFFFF"/>
        <w:spacing w:after="0" w:line="240" w:lineRule="auto"/>
        <w:jc w:val="right"/>
        <w:textAlignment w:val="baseline"/>
        <w:outlineLvl w:val="1"/>
        <w:rPr>
          <w:rFonts w:ascii="Times New Roman" w:hAnsi="Times New Roman"/>
          <w:bCs/>
          <w:sz w:val="24"/>
          <w:szCs w:val="24"/>
        </w:rPr>
      </w:pPr>
      <w:r w:rsidRPr="000A4D5F">
        <w:rPr>
          <w:rFonts w:ascii="Times New Roman" w:hAnsi="Times New Roman"/>
          <w:bCs/>
          <w:sz w:val="24"/>
          <w:szCs w:val="24"/>
        </w:rPr>
        <w:t xml:space="preserve"> от</w:t>
      </w:r>
      <w:r>
        <w:rPr>
          <w:rFonts w:ascii="Times New Roman" w:hAnsi="Times New Roman"/>
          <w:bCs/>
          <w:sz w:val="24"/>
          <w:szCs w:val="24"/>
        </w:rPr>
        <w:t xml:space="preserve"> 20.11</w:t>
      </w:r>
      <w:r w:rsidRPr="000A4D5F">
        <w:rPr>
          <w:rFonts w:ascii="Times New Roman" w:hAnsi="Times New Roman"/>
          <w:bCs/>
          <w:sz w:val="24"/>
          <w:szCs w:val="24"/>
        </w:rPr>
        <w:t>. 2018 г. N</w:t>
      </w:r>
      <w:r>
        <w:rPr>
          <w:rFonts w:ascii="Times New Roman" w:hAnsi="Times New Roman"/>
          <w:bCs/>
          <w:sz w:val="24"/>
          <w:szCs w:val="24"/>
        </w:rPr>
        <w:t>75</w:t>
      </w:r>
    </w:p>
    <w:p w:rsidR="00F04F53" w:rsidRPr="000A4D5F" w:rsidRDefault="00F04F53" w:rsidP="00F04F53">
      <w:pPr>
        <w:shd w:val="clear" w:color="auto" w:fill="FFFFFF"/>
        <w:spacing w:after="0" w:line="240" w:lineRule="auto"/>
        <w:jc w:val="right"/>
        <w:textAlignment w:val="baseline"/>
        <w:outlineLvl w:val="1"/>
        <w:rPr>
          <w:rFonts w:ascii="Times New Roman" w:hAnsi="Times New Roman"/>
          <w:bCs/>
          <w:sz w:val="24"/>
          <w:szCs w:val="24"/>
        </w:rPr>
      </w:pPr>
    </w:p>
    <w:p w:rsidR="00F04F53" w:rsidRPr="000A4D5F" w:rsidRDefault="00F04F53" w:rsidP="00F04F53">
      <w:pPr>
        <w:shd w:val="clear" w:color="auto" w:fill="FFFFFF"/>
        <w:spacing w:after="0" w:line="240" w:lineRule="auto"/>
        <w:jc w:val="center"/>
        <w:textAlignment w:val="baseline"/>
        <w:outlineLvl w:val="2"/>
        <w:rPr>
          <w:rFonts w:ascii="Times New Roman" w:hAnsi="Times New Roman"/>
          <w:b/>
          <w:bCs/>
          <w:sz w:val="24"/>
          <w:szCs w:val="24"/>
        </w:rPr>
      </w:pPr>
      <w:r w:rsidRPr="000A4D5F">
        <w:rPr>
          <w:rFonts w:ascii="Times New Roman" w:hAnsi="Times New Roman"/>
          <w:b/>
          <w:bCs/>
          <w:sz w:val="24"/>
          <w:szCs w:val="24"/>
        </w:rPr>
        <w:t xml:space="preserve">ПОРЯДОК ОСУЩЕСТВЛЕНИЯ </w:t>
      </w:r>
      <w:proofErr w:type="gramStart"/>
      <w:r w:rsidRPr="000A4D5F">
        <w:rPr>
          <w:rFonts w:ascii="Times New Roman" w:hAnsi="Times New Roman"/>
          <w:b/>
          <w:bCs/>
          <w:sz w:val="24"/>
          <w:szCs w:val="24"/>
        </w:rPr>
        <w:t>КОНТРОЛЯ  ЗА</w:t>
      </w:r>
      <w:proofErr w:type="gramEnd"/>
      <w:r w:rsidRPr="000A4D5F">
        <w:rPr>
          <w:rFonts w:ascii="Times New Roman" w:hAnsi="Times New Roman"/>
          <w:b/>
          <w:bCs/>
          <w:sz w:val="24"/>
          <w:szCs w:val="24"/>
        </w:rPr>
        <w:t xml:space="preserve"> СОБЛЮДЕНИЕМ ФЕДЕРАЛЬНОГО ЗАКОНА  №44-ФЗ «О КОНТРАКТНОЙ СИСТЕМЕ В СФЕРЕ ЗАКУПОК ТОВАРОВ, РАБОТ, УСЛУГ ДЛЯ ОБЕСПЕЧЕНИЯ ГОСУДАРСТВЕННЫХ И МУНИЦИПАЛЬНЫХ НУЖД»</w:t>
      </w:r>
    </w:p>
    <w:p w:rsidR="00F04F53" w:rsidRPr="000A4D5F" w:rsidRDefault="00F04F53" w:rsidP="00F04F53">
      <w:pPr>
        <w:shd w:val="clear" w:color="auto" w:fill="FFFFFF"/>
        <w:spacing w:after="0" w:line="240" w:lineRule="auto"/>
        <w:textAlignment w:val="baseline"/>
        <w:outlineLvl w:val="3"/>
        <w:rPr>
          <w:rFonts w:ascii="Times New Roman" w:hAnsi="Times New Roman"/>
          <w:b/>
          <w:bCs/>
          <w:sz w:val="28"/>
          <w:szCs w:val="28"/>
        </w:rPr>
      </w:pPr>
      <w:r w:rsidRPr="000A4D5F">
        <w:rPr>
          <w:rFonts w:ascii="Times New Roman" w:hAnsi="Times New Roman"/>
          <w:b/>
          <w:bCs/>
          <w:sz w:val="28"/>
          <w:szCs w:val="28"/>
        </w:rPr>
        <w:t>Общие положения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proofErr w:type="gramStart"/>
      <w:r>
        <w:rPr>
          <w:rFonts w:ascii="Times New Roman" w:hAnsi="Times New Roman"/>
          <w:sz w:val="28"/>
          <w:szCs w:val="28"/>
        </w:rPr>
        <w:t>1.</w:t>
      </w:r>
      <w:r w:rsidRPr="000A4D5F">
        <w:rPr>
          <w:rFonts w:ascii="Times New Roman" w:hAnsi="Times New Roman"/>
          <w:sz w:val="28"/>
          <w:szCs w:val="28"/>
        </w:rPr>
        <w:t>Настоящие порядок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6" w:history="1">
        <w:r w:rsidRPr="000A4D5F">
          <w:rPr>
            <w:rFonts w:ascii="Times New Roman" w:hAnsi="Times New Roman"/>
            <w:sz w:val="28"/>
            <w:szCs w:val="28"/>
            <w:bdr w:val="none" w:sz="0" w:space="0" w:color="auto" w:frame="1"/>
          </w:rPr>
          <w:t>закона</w:t>
        </w:r>
      </w:hyperlink>
      <w:r w:rsidRPr="000A4D5F">
        <w:rPr>
          <w:rFonts w:ascii="Times New Roman" w:hAnsi="Times New Roman"/>
          <w:sz w:val="28"/>
          <w:szCs w:val="28"/>
        </w:rPr>
        <w:t>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Pr="000A4D5F">
        <w:rPr>
          <w:rFonts w:ascii="Times New Roman" w:hAnsi="Times New Roman"/>
          <w:sz w:val="28"/>
          <w:szCs w:val="28"/>
        </w:rPr>
        <w:t xml:space="preserve"> </w:t>
      </w:r>
      <w:proofErr w:type="gramStart"/>
      <w:r w:rsidRPr="000A4D5F">
        <w:rPr>
          <w:rFonts w:ascii="Times New Roman" w:hAnsi="Times New Roman"/>
          <w:sz w:val="28"/>
          <w:szCs w:val="28"/>
        </w:rPr>
        <w:t>2018, N 1, ст. 90) (далее — Общие требования, Органы контроля, Федеральный закон) разработаны в целях установления высшими исполнительными 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w:t>
      </w:r>
      <w:hyperlink r:id="rId7" w:history="1">
        <w:r w:rsidRPr="000A4D5F">
          <w:rPr>
            <w:rFonts w:ascii="Times New Roman" w:hAnsi="Times New Roman"/>
            <w:sz w:val="28"/>
            <w:szCs w:val="28"/>
            <w:bdr w:val="none" w:sz="0" w:space="0" w:color="auto" w:frame="1"/>
          </w:rPr>
          <w:t>закона</w:t>
        </w:r>
      </w:hyperlink>
      <w:r w:rsidRPr="000A4D5F">
        <w:rPr>
          <w:rFonts w:ascii="Times New Roman" w:hAnsi="Times New Roman"/>
          <w:sz w:val="28"/>
          <w:szCs w:val="28"/>
        </w:rPr>
        <w:t> Органами контроля (далее — Порядок).</w:t>
      </w:r>
      <w:proofErr w:type="gramEnd"/>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w:t>
      </w:r>
      <w:r w:rsidRPr="000A4D5F">
        <w:rPr>
          <w:rFonts w:ascii="Times New Roman" w:hAnsi="Times New Roman"/>
          <w:sz w:val="28"/>
          <w:szCs w:val="28"/>
        </w:rPr>
        <w:t xml:space="preserve">Деятельность Органов контроля по </w:t>
      </w:r>
      <w:proofErr w:type="gramStart"/>
      <w:r w:rsidRPr="000A4D5F">
        <w:rPr>
          <w:rFonts w:ascii="Times New Roman" w:hAnsi="Times New Roman"/>
          <w:sz w:val="28"/>
          <w:szCs w:val="28"/>
        </w:rPr>
        <w:t>контролю за</w:t>
      </w:r>
      <w:proofErr w:type="gramEnd"/>
      <w:r w:rsidRPr="000A4D5F">
        <w:rPr>
          <w:rFonts w:ascii="Times New Roman" w:hAnsi="Times New Roman"/>
          <w:sz w:val="28"/>
          <w:szCs w:val="28"/>
        </w:rPr>
        <w:t xml:space="preserve"> соблюдением Федерального </w:t>
      </w:r>
      <w:hyperlink r:id="rId8" w:history="1">
        <w:r w:rsidRPr="000A4D5F">
          <w:rPr>
            <w:rFonts w:ascii="Times New Roman" w:hAnsi="Times New Roman"/>
            <w:sz w:val="28"/>
            <w:szCs w:val="28"/>
            <w:bdr w:val="none" w:sz="0" w:space="0" w:color="auto" w:frame="1"/>
          </w:rPr>
          <w:t>закона</w:t>
        </w:r>
      </w:hyperlink>
      <w:r w:rsidRPr="000A4D5F">
        <w:rPr>
          <w:rFonts w:ascii="Times New Roman" w:hAnsi="Times New Roman"/>
          <w:sz w:val="28"/>
          <w:szCs w:val="28"/>
        </w:rPr>
        <w:t>(далее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w:t>
      </w:r>
      <w:r w:rsidRPr="000A4D5F">
        <w:rPr>
          <w:rFonts w:ascii="Times New Roman" w:hAnsi="Times New Roman"/>
          <w:sz w:val="28"/>
          <w:szCs w:val="28"/>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4.</w:t>
      </w:r>
      <w:r w:rsidRPr="000A4D5F">
        <w:rPr>
          <w:rFonts w:ascii="Times New Roman" w:hAnsi="Times New Roman"/>
          <w:sz w:val="28"/>
          <w:szCs w:val="28"/>
        </w:rPr>
        <w:t>Должностными лицами Органов контроля, осуществляющими деятельность по контролю, являются:</w:t>
      </w:r>
    </w:p>
    <w:p w:rsidR="00F04F53" w:rsidRPr="000A4D5F" w:rsidRDefault="00F04F53" w:rsidP="00F04F53">
      <w:pPr>
        <w:numPr>
          <w:ilvl w:val="0"/>
          <w:numId w:val="1"/>
        </w:num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руководитель Органа контроля;</w:t>
      </w:r>
    </w:p>
    <w:p w:rsidR="00F04F53" w:rsidRPr="000A4D5F" w:rsidRDefault="00F04F53" w:rsidP="00F04F53">
      <w:pPr>
        <w:numPr>
          <w:ilvl w:val="0"/>
          <w:numId w:val="1"/>
        </w:num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заместители руководителя Органа контроля,</w:t>
      </w:r>
    </w:p>
    <w:p w:rsidR="00F04F53" w:rsidRPr="000A4D5F" w:rsidRDefault="00F04F53" w:rsidP="00F04F53">
      <w:pPr>
        <w:numPr>
          <w:ilvl w:val="0"/>
          <w:numId w:val="1"/>
        </w:num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lastRenderedPageBreak/>
        <w:t>5.</w:t>
      </w:r>
      <w:r w:rsidRPr="000A4D5F">
        <w:rPr>
          <w:rFonts w:ascii="Times New Roman" w:hAnsi="Times New Roman"/>
          <w:sz w:val="28"/>
          <w:szCs w:val="28"/>
        </w:rPr>
        <w:t>Должностные лица, указанные в </w:t>
      </w:r>
      <w:hyperlink r:id="rId9" w:anchor="P48" w:history="1">
        <w:r w:rsidRPr="000A4D5F">
          <w:rPr>
            <w:rFonts w:ascii="Times New Roman" w:hAnsi="Times New Roman"/>
            <w:sz w:val="28"/>
            <w:szCs w:val="28"/>
            <w:bdr w:val="none" w:sz="0" w:space="0" w:color="auto" w:frame="1"/>
          </w:rPr>
          <w:t>пункте 4</w:t>
        </w:r>
      </w:hyperlink>
      <w:r w:rsidRPr="000A4D5F">
        <w:rPr>
          <w:rFonts w:ascii="Times New Roman" w:hAnsi="Times New Roman"/>
          <w:sz w:val="28"/>
          <w:szCs w:val="28"/>
        </w:rPr>
        <w:t> Общих требований, обязаны:</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соблюдать требования нормативных правовых актов в установленной сфере деятельности Органов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0A4D5F">
        <w:rPr>
          <w:rFonts w:ascii="Times New Roman" w:hAnsi="Times New Roman"/>
          <w:sz w:val="28"/>
          <w:szCs w:val="28"/>
        </w:rPr>
        <w:t xml:space="preserve"> состава проверочной группы Органа контроля, а также с результатами выездной и камеральной проверки;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0A4D5F">
        <w:rPr>
          <w:rFonts w:ascii="Times New Roman" w:hAnsi="Times New Roman"/>
          <w:sz w:val="28"/>
          <w:szCs w:val="28"/>
        </w:rPr>
        <w:t>с даты выявления</w:t>
      </w:r>
      <w:proofErr w:type="gramEnd"/>
      <w:r w:rsidRPr="000A4D5F">
        <w:rPr>
          <w:rFonts w:ascii="Times New Roman" w:hAnsi="Times New Roman"/>
          <w:sz w:val="28"/>
          <w:szCs w:val="28"/>
        </w:rPr>
        <w:t xml:space="preserve"> такого факта по решению руководителя (заместителя руководителя) Органа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spellStart"/>
      <w:r w:rsidRPr="000A4D5F">
        <w:rPr>
          <w:rFonts w:ascii="Times New Roman" w:hAnsi="Times New Roman"/>
          <w:sz w:val="28"/>
          <w:szCs w:val="28"/>
        </w:rPr>
        <w:t>д</w:t>
      </w:r>
      <w:proofErr w:type="spellEnd"/>
      <w:r w:rsidRPr="000A4D5F">
        <w:rPr>
          <w:rFonts w:ascii="Times New Roman" w:hAnsi="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0A4D5F">
        <w:rPr>
          <w:rFonts w:ascii="Times New Roman" w:hAnsi="Times New Roman"/>
          <w:sz w:val="28"/>
          <w:szCs w:val="28"/>
        </w:rPr>
        <w:t>с даты выявления</w:t>
      </w:r>
      <w:proofErr w:type="gramEnd"/>
      <w:r w:rsidRPr="000A4D5F">
        <w:rPr>
          <w:rFonts w:ascii="Times New Roman" w:hAnsi="Times New Roman"/>
          <w:sz w:val="28"/>
          <w:szCs w:val="28"/>
        </w:rPr>
        <w:t xml:space="preserve"> таких обстоятельств и фактов по решению руководителя (заместителя руководителя)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6.</w:t>
      </w:r>
      <w:r w:rsidRPr="000A4D5F">
        <w:rPr>
          <w:rFonts w:ascii="Times New Roman" w:hAnsi="Times New Roman"/>
          <w:sz w:val="28"/>
          <w:szCs w:val="28"/>
        </w:rPr>
        <w:t>Должностные лица, указанные в </w:t>
      </w:r>
      <w:hyperlink r:id="rId10" w:anchor="P48" w:history="1">
        <w:r w:rsidRPr="000A4D5F">
          <w:rPr>
            <w:rFonts w:ascii="Times New Roman" w:hAnsi="Times New Roman"/>
            <w:sz w:val="28"/>
            <w:szCs w:val="28"/>
            <w:bdr w:val="none" w:sz="0" w:space="0" w:color="auto" w:frame="1"/>
          </w:rPr>
          <w:t>пункте 4</w:t>
        </w:r>
      </w:hyperlink>
      <w:r w:rsidRPr="000A4D5F">
        <w:rPr>
          <w:rFonts w:ascii="Times New Roman" w:hAnsi="Times New Roman"/>
          <w:sz w:val="28"/>
          <w:szCs w:val="28"/>
        </w:rPr>
        <w:t xml:space="preserve"> Общих требований, в соответствии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с </w:t>
      </w:r>
      <w:hyperlink r:id="rId11" w:history="1">
        <w:r w:rsidRPr="000A4D5F">
          <w:rPr>
            <w:rFonts w:ascii="Times New Roman" w:hAnsi="Times New Roman"/>
            <w:sz w:val="28"/>
            <w:szCs w:val="28"/>
            <w:bdr w:val="none" w:sz="0" w:space="0" w:color="auto" w:frame="1"/>
          </w:rPr>
          <w:t>частью 27 статьи 99</w:t>
        </w:r>
      </w:hyperlink>
      <w:r w:rsidRPr="000A4D5F">
        <w:rPr>
          <w:rFonts w:ascii="Times New Roman" w:hAnsi="Times New Roman"/>
          <w:sz w:val="28"/>
          <w:szCs w:val="28"/>
        </w:rPr>
        <w:t> Федерального закона имеют право:</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w:t>
      </w:r>
      <w:r w:rsidRPr="000A4D5F">
        <w:rPr>
          <w:rFonts w:ascii="Times New Roman" w:hAnsi="Times New Roman"/>
          <w:sz w:val="28"/>
          <w:szCs w:val="28"/>
        </w:rPr>
        <w:lastRenderedPageBreak/>
        <w:t>товаров, работ, услуг для обеспечения государственных и муниципальных ну</w:t>
      </w:r>
      <w:proofErr w:type="gramStart"/>
      <w:r w:rsidRPr="000A4D5F">
        <w:rPr>
          <w:rFonts w:ascii="Times New Roman" w:hAnsi="Times New Roman"/>
          <w:sz w:val="28"/>
          <w:szCs w:val="28"/>
        </w:rPr>
        <w:t>жд в сл</w:t>
      </w:r>
      <w:proofErr w:type="gramEnd"/>
      <w:r w:rsidRPr="000A4D5F">
        <w:rPr>
          <w:rFonts w:ascii="Times New Roman" w:hAnsi="Times New Roman"/>
          <w:sz w:val="28"/>
          <w:szCs w:val="28"/>
        </w:rPr>
        <w:t>учаях, предусмотренных законодательством Российской Федерации;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г)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0A4D5F">
          <w:rPr>
            <w:rFonts w:ascii="Times New Roman" w:hAnsi="Times New Roman"/>
            <w:sz w:val="28"/>
            <w:szCs w:val="28"/>
            <w:bdr w:val="none" w:sz="0" w:space="0" w:color="auto" w:frame="1"/>
          </w:rPr>
          <w:t>кодексом</w:t>
        </w:r>
      </w:hyperlink>
      <w:r w:rsidRPr="000A4D5F">
        <w:rPr>
          <w:rFonts w:ascii="Times New Roman" w:hAnsi="Times New Roman"/>
          <w:sz w:val="28"/>
          <w:szCs w:val="28"/>
        </w:rPr>
        <w:t> Российской Федерации (Собрание законодательства Российской Федерации, 1994, N 32, ст. 3301; 2018, N 1, ст. 43).</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7.</w:t>
      </w:r>
      <w:r w:rsidRPr="000A4D5F">
        <w:rPr>
          <w:rFonts w:ascii="Times New Roman" w:hAnsi="Times New Roman"/>
          <w:sz w:val="28"/>
          <w:szCs w:val="28"/>
        </w:rPr>
        <w:t xml:space="preserve">Все документы, составляемые должностными лицами Органа контроля </w:t>
      </w:r>
      <w:proofErr w:type="gramStart"/>
      <w:r w:rsidRPr="000A4D5F">
        <w:rPr>
          <w:rFonts w:ascii="Times New Roman" w:hAnsi="Times New Roman"/>
          <w:sz w:val="28"/>
          <w:szCs w:val="28"/>
        </w:rPr>
        <w:t>в</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рамках</w:t>
      </w:r>
      <w:proofErr w:type="gramEnd"/>
      <w:r w:rsidRPr="000A4D5F">
        <w:rPr>
          <w:rFonts w:ascii="Times New Roman" w:hAnsi="Times New Roman"/>
          <w:sz w:val="28"/>
          <w:szCs w:val="28"/>
        </w:rPr>
        <w:t xml:space="preserve">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8.</w:t>
      </w:r>
      <w:r w:rsidRPr="000A4D5F">
        <w:rPr>
          <w:rFonts w:ascii="Times New Roman" w:hAnsi="Times New Roman"/>
          <w:sz w:val="28"/>
          <w:szCs w:val="28"/>
        </w:rPr>
        <w:t xml:space="preserve">Запросы о представлении документов и информации, акты проверок,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9.</w:t>
      </w:r>
      <w:r w:rsidRPr="000A4D5F">
        <w:rPr>
          <w:rFonts w:ascii="Times New Roman" w:hAnsi="Times New Roman"/>
          <w:sz w:val="28"/>
          <w:szCs w:val="28"/>
        </w:rPr>
        <w:t xml:space="preserve">Срок представления субъектом контроля документов и информации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устанавливается в запросе и отсчитывается </w:t>
      </w:r>
      <w:proofErr w:type="gramStart"/>
      <w:r w:rsidRPr="000A4D5F">
        <w:rPr>
          <w:rFonts w:ascii="Times New Roman" w:hAnsi="Times New Roman"/>
          <w:sz w:val="28"/>
          <w:szCs w:val="28"/>
        </w:rPr>
        <w:t>с даты получения</w:t>
      </w:r>
      <w:proofErr w:type="gramEnd"/>
      <w:r w:rsidRPr="000A4D5F">
        <w:rPr>
          <w:rFonts w:ascii="Times New Roman" w:hAnsi="Times New Roman"/>
          <w:sz w:val="28"/>
          <w:szCs w:val="28"/>
        </w:rPr>
        <w:t xml:space="preserve"> запроса субъектом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10.</w:t>
      </w:r>
      <w:r w:rsidRPr="000A4D5F">
        <w:rPr>
          <w:rFonts w:ascii="Times New Roman" w:hAnsi="Times New Roman"/>
          <w:sz w:val="28"/>
          <w:szCs w:val="28"/>
        </w:rPr>
        <w:t xml:space="preserve">Порядок использования единой информационной системы в сфере закупок,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0A4D5F">
          <w:rPr>
            <w:rFonts w:ascii="Times New Roman" w:hAnsi="Times New Roman"/>
            <w:sz w:val="28"/>
            <w:szCs w:val="28"/>
            <w:bdr w:val="none" w:sz="0" w:space="0" w:color="auto" w:frame="1"/>
          </w:rPr>
          <w:t>пунктом 5 части 11 статьи 99</w:t>
        </w:r>
      </w:hyperlink>
      <w:r w:rsidRPr="000A4D5F">
        <w:rPr>
          <w:rFonts w:ascii="Times New Roman" w:hAnsi="Times New Roman"/>
          <w:sz w:val="28"/>
          <w:szCs w:val="28"/>
        </w:rPr>
        <w:t> Федерального закона, должен соответствовать требованиям </w:t>
      </w:r>
      <w:hyperlink r:id="rId14" w:history="1">
        <w:r w:rsidRPr="000A4D5F">
          <w:rPr>
            <w:rFonts w:ascii="Times New Roman" w:hAnsi="Times New Roman"/>
            <w:sz w:val="28"/>
            <w:szCs w:val="28"/>
            <w:bdr w:val="none" w:sz="0" w:space="0" w:color="auto" w:frame="1"/>
          </w:rPr>
          <w:t>Правил</w:t>
        </w:r>
      </w:hyperlink>
      <w:r w:rsidRPr="000A4D5F">
        <w:rPr>
          <w:rFonts w:ascii="Times New Roman" w:hAnsi="Times New Roman"/>
          <w:sz w:val="28"/>
          <w:szCs w:val="28"/>
        </w:rPr>
        <w:t>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w:t>
      </w:r>
      <w:proofErr w:type="gramEnd"/>
      <w:r w:rsidRPr="000A4D5F">
        <w:rPr>
          <w:rFonts w:ascii="Times New Roman" w:hAnsi="Times New Roman"/>
          <w:sz w:val="28"/>
          <w:szCs w:val="28"/>
        </w:rPr>
        <w:t xml:space="preserve">, </w:t>
      </w:r>
      <w:proofErr w:type="gramStart"/>
      <w:r w:rsidRPr="000A4D5F">
        <w:rPr>
          <w:rFonts w:ascii="Times New Roman" w:hAnsi="Times New Roman"/>
          <w:sz w:val="28"/>
          <w:szCs w:val="28"/>
        </w:rPr>
        <w:t>N 45, ст. 6246).</w:t>
      </w:r>
      <w:proofErr w:type="gramEnd"/>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5" w:anchor="P143" w:history="1">
        <w:r w:rsidRPr="000A4D5F">
          <w:rPr>
            <w:rFonts w:ascii="Times New Roman" w:hAnsi="Times New Roman"/>
            <w:sz w:val="28"/>
            <w:szCs w:val="28"/>
            <w:bdr w:val="none" w:sz="0" w:space="0" w:color="auto" w:frame="1"/>
          </w:rPr>
          <w:t>пунктом 42</w:t>
        </w:r>
      </w:hyperlink>
      <w:r w:rsidRPr="000A4D5F">
        <w:rPr>
          <w:rFonts w:ascii="Times New Roman" w:hAnsi="Times New Roman"/>
          <w:sz w:val="28"/>
          <w:szCs w:val="28"/>
        </w:rPr>
        <w:t> Общих требований, предписание, выданное субъекту контроля в соответствии с </w:t>
      </w:r>
      <w:hyperlink r:id="rId16" w:anchor="P144" w:history="1">
        <w:r w:rsidRPr="000A4D5F">
          <w:rPr>
            <w:rFonts w:ascii="Times New Roman" w:hAnsi="Times New Roman"/>
            <w:sz w:val="28"/>
            <w:szCs w:val="28"/>
            <w:bdr w:val="none" w:sz="0" w:space="0" w:color="auto" w:frame="1"/>
          </w:rPr>
          <w:t>подпунктом «а» пункта 42</w:t>
        </w:r>
      </w:hyperlink>
      <w:r w:rsidRPr="000A4D5F">
        <w:rPr>
          <w:rFonts w:ascii="Times New Roman" w:hAnsi="Times New Roman"/>
          <w:sz w:val="28"/>
          <w:szCs w:val="28"/>
        </w:rPr>
        <w:t> Общих требований.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11.</w:t>
      </w:r>
      <w:r w:rsidRPr="000A4D5F">
        <w:rPr>
          <w:rFonts w:ascii="Times New Roman" w:hAnsi="Times New Roman"/>
          <w:sz w:val="28"/>
          <w:szCs w:val="28"/>
        </w:rPr>
        <w:t>Должностные лица, указанные в </w:t>
      </w:r>
      <w:hyperlink r:id="rId17" w:anchor="P48" w:history="1">
        <w:r w:rsidRPr="000A4D5F">
          <w:rPr>
            <w:rFonts w:ascii="Times New Roman" w:hAnsi="Times New Roman"/>
            <w:sz w:val="28"/>
            <w:szCs w:val="28"/>
            <w:bdr w:val="none" w:sz="0" w:space="0" w:color="auto" w:frame="1"/>
          </w:rPr>
          <w:t>пункте 4</w:t>
        </w:r>
      </w:hyperlink>
      <w:r w:rsidRPr="000A4D5F">
        <w:rPr>
          <w:rFonts w:ascii="Times New Roman" w:hAnsi="Times New Roman"/>
          <w:sz w:val="28"/>
          <w:szCs w:val="28"/>
        </w:rPr>
        <w:t xml:space="preserve"> Общих требований, несут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12.</w:t>
      </w:r>
      <w:r w:rsidRPr="000A4D5F">
        <w:rPr>
          <w:rFonts w:ascii="Times New Roman" w:hAnsi="Times New Roman"/>
          <w:sz w:val="28"/>
          <w:szCs w:val="28"/>
        </w:rPr>
        <w:t xml:space="preserve">К процедурам осуществления контрольного мероприятия относятся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назначение контрольного мероприятия, проведение контрольного мероприятия и реализация результатов проведения контрольного мероприятия.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w:t>
      </w:r>
    </w:p>
    <w:p w:rsidR="00F04F53" w:rsidRPr="000A4D5F" w:rsidRDefault="00F04F53" w:rsidP="00F04F53">
      <w:pPr>
        <w:shd w:val="clear" w:color="auto" w:fill="FFFFFF"/>
        <w:spacing w:after="0" w:line="240" w:lineRule="auto"/>
        <w:textAlignment w:val="baseline"/>
        <w:outlineLvl w:val="3"/>
        <w:rPr>
          <w:rFonts w:ascii="Times New Roman" w:hAnsi="Times New Roman"/>
          <w:b/>
          <w:bCs/>
          <w:sz w:val="28"/>
          <w:szCs w:val="28"/>
        </w:rPr>
      </w:pPr>
      <w:r w:rsidRPr="000A4D5F">
        <w:rPr>
          <w:rFonts w:ascii="Times New Roman" w:hAnsi="Times New Roman"/>
          <w:b/>
          <w:bCs/>
          <w:sz w:val="28"/>
          <w:szCs w:val="28"/>
        </w:rPr>
        <w:t>Назначение контрольных мероприятий</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lastRenderedPageBreak/>
        <w:t>1.</w:t>
      </w:r>
      <w:r w:rsidRPr="000A4D5F">
        <w:rPr>
          <w:rFonts w:ascii="Times New Roman" w:hAnsi="Times New Roman"/>
          <w:sz w:val="28"/>
          <w:szCs w:val="28"/>
        </w:rPr>
        <w:t>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w:t>
      </w:r>
      <w:r w:rsidRPr="000A4D5F">
        <w:rPr>
          <w:rFonts w:ascii="Times New Roman" w:hAnsi="Times New Roman"/>
          <w:sz w:val="28"/>
          <w:szCs w:val="28"/>
        </w:rPr>
        <w:t>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наименование субъекта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место нахождения субъекта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место фактического осуществления деятельности субъекта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г) проверяемый период;</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spellStart"/>
      <w:r w:rsidRPr="000A4D5F">
        <w:rPr>
          <w:rFonts w:ascii="Times New Roman" w:hAnsi="Times New Roman"/>
          <w:sz w:val="28"/>
          <w:szCs w:val="28"/>
        </w:rPr>
        <w:t>д</w:t>
      </w:r>
      <w:proofErr w:type="spellEnd"/>
      <w:r w:rsidRPr="000A4D5F">
        <w:rPr>
          <w:rFonts w:ascii="Times New Roman" w:hAnsi="Times New Roman"/>
          <w:sz w:val="28"/>
          <w:szCs w:val="28"/>
        </w:rPr>
        <w:t>) основание проведения контрольного мероприятия;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е) тему контрольного мероприятия;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spellStart"/>
      <w:r w:rsidRPr="000A4D5F">
        <w:rPr>
          <w:rFonts w:ascii="Times New Roman" w:hAnsi="Times New Roman"/>
          <w:sz w:val="28"/>
          <w:szCs w:val="28"/>
        </w:rPr>
        <w:t>з</w:t>
      </w:r>
      <w:proofErr w:type="spellEnd"/>
      <w:r w:rsidRPr="000A4D5F">
        <w:rPr>
          <w:rFonts w:ascii="Times New Roman" w:hAnsi="Times New Roman"/>
          <w:sz w:val="28"/>
          <w:szCs w:val="28"/>
        </w:rPr>
        <w:t>) срок проведения контрольного мероприятия;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и) перечень основных вопросов, подлежащих изучению в ходе проведения контрольного мероприятия.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15.</w:t>
      </w:r>
      <w:r w:rsidRPr="000A4D5F">
        <w:rPr>
          <w:rFonts w:ascii="Times New Roman" w:hAnsi="Times New Roman"/>
          <w:sz w:val="28"/>
          <w:szCs w:val="28"/>
        </w:rPr>
        <w:t xml:space="preserve">Изменение состава должностных лиц проверочной группы Органа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16.</w:t>
      </w:r>
      <w:r w:rsidRPr="000A4D5F">
        <w:rPr>
          <w:rFonts w:ascii="Times New Roman" w:hAnsi="Times New Roman"/>
          <w:sz w:val="28"/>
          <w:szCs w:val="28"/>
        </w:rPr>
        <w:t xml:space="preserve">Плановые проверки осуществляются в соответствии с </w:t>
      </w:r>
      <w:proofErr w:type="gramStart"/>
      <w:r w:rsidRPr="000A4D5F">
        <w:rPr>
          <w:rFonts w:ascii="Times New Roman" w:hAnsi="Times New Roman"/>
          <w:sz w:val="28"/>
          <w:szCs w:val="28"/>
        </w:rPr>
        <w:t>утвержденным</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планом контрольных мероприятий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17.</w:t>
      </w:r>
      <w:r w:rsidRPr="000A4D5F">
        <w:rPr>
          <w:rFonts w:ascii="Times New Roman" w:hAnsi="Times New Roman"/>
          <w:sz w:val="28"/>
          <w:szCs w:val="28"/>
        </w:rPr>
        <w:t xml:space="preserve">Периодичность проведения плановых проверок в отношении одного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субъекта контроля должна составлять не более 1 раза в год.</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18.</w:t>
      </w:r>
      <w:r w:rsidRPr="000A4D5F">
        <w:rPr>
          <w:rFonts w:ascii="Times New Roman" w:hAnsi="Times New Roman"/>
          <w:sz w:val="28"/>
          <w:szCs w:val="28"/>
        </w:rPr>
        <w:t xml:space="preserve">Внеплановые проверки проводятся в соответствии с решением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руководителя (заместителя руководителя) Органа контроля, принятого:</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в случае истечения срока исполнения ранее выданного предписания;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в случае, предусмотренном </w:t>
      </w:r>
      <w:hyperlink r:id="rId18" w:anchor="P146" w:history="1">
        <w:r w:rsidRPr="000A4D5F">
          <w:rPr>
            <w:rFonts w:ascii="Times New Roman" w:hAnsi="Times New Roman"/>
            <w:sz w:val="28"/>
            <w:szCs w:val="28"/>
            <w:bdr w:val="none" w:sz="0" w:space="0" w:color="auto" w:frame="1"/>
          </w:rPr>
          <w:t>подпунктом «в» пункта 42</w:t>
        </w:r>
      </w:hyperlink>
      <w:r w:rsidRPr="000A4D5F">
        <w:rPr>
          <w:rFonts w:ascii="Times New Roman" w:hAnsi="Times New Roman"/>
          <w:sz w:val="28"/>
          <w:szCs w:val="28"/>
        </w:rPr>
        <w:t> Общих требований.</w:t>
      </w:r>
    </w:p>
    <w:p w:rsidR="00F04F53" w:rsidRPr="000A4D5F" w:rsidRDefault="00F04F53" w:rsidP="00F04F53">
      <w:pPr>
        <w:shd w:val="clear" w:color="auto" w:fill="FFFFFF"/>
        <w:spacing w:after="0" w:line="240" w:lineRule="auto"/>
        <w:textAlignment w:val="baseline"/>
        <w:outlineLvl w:val="3"/>
        <w:rPr>
          <w:rFonts w:ascii="Times New Roman" w:hAnsi="Times New Roman"/>
          <w:b/>
          <w:bCs/>
          <w:sz w:val="28"/>
          <w:szCs w:val="28"/>
        </w:rPr>
      </w:pPr>
      <w:r w:rsidRPr="000A4D5F">
        <w:rPr>
          <w:rFonts w:ascii="Times New Roman" w:hAnsi="Times New Roman"/>
          <w:b/>
          <w:bCs/>
          <w:sz w:val="28"/>
          <w:szCs w:val="28"/>
        </w:rPr>
        <w:t>III. Проведение контрольных мероприятий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19.</w:t>
      </w:r>
      <w:r w:rsidRPr="000A4D5F">
        <w:rPr>
          <w:rFonts w:ascii="Times New Roman" w:hAnsi="Times New Roman"/>
          <w:sz w:val="28"/>
          <w:szCs w:val="28"/>
        </w:rPr>
        <w:t xml:space="preserve">Камеральная проверка может проводиться одним должностным лицом или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проверочной группой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lastRenderedPageBreak/>
        <w:t>20.</w:t>
      </w:r>
      <w:r w:rsidRPr="000A4D5F">
        <w:rPr>
          <w:rFonts w:ascii="Times New Roman" w:hAnsi="Times New Roman"/>
          <w:sz w:val="28"/>
          <w:szCs w:val="28"/>
        </w:rPr>
        <w:t xml:space="preserve">Выездная проверка проводится проверочной группой Органа контроля </w:t>
      </w:r>
      <w:proofErr w:type="gramStart"/>
      <w:r w:rsidRPr="000A4D5F">
        <w:rPr>
          <w:rFonts w:ascii="Times New Roman" w:hAnsi="Times New Roman"/>
          <w:sz w:val="28"/>
          <w:szCs w:val="28"/>
        </w:rPr>
        <w:t>в</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составе</w:t>
      </w:r>
      <w:proofErr w:type="gramEnd"/>
      <w:r w:rsidRPr="000A4D5F">
        <w:rPr>
          <w:rFonts w:ascii="Times New Roman" w:hAnsi="Times New Roman"/>
          <w:sz w:val="28"/>
          <w:szCs w:val="28"/>
        </w:rPr>
        <w:t xml:space="preserve"> не менее двух должностных лиц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21.</w:t>
      </w:r>
      <w:r w:rsidRPr="000A4D5F">
        <w:rPr>
          <w:rFonts w:ascii="Times New Roman" w:hAnsi="Times New Roman"/>
          <w:sz w:val="28"/>
          <w:szCs w:val="28"/>
        </w:rPr>
        <w:t xml:space="preserve">Руководителем проверочной группы Органа контроля назначается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должностное лицо Органа контроля, уполномоченное составлять протоколы об административных правонарушениях.</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0A4D5F">
        <w:rPr>
          <w:rFonts w:ascii="Times New Roman" w:hAnsi="Times New Roman"/>
          <w:sz w:val="28"/>
          <w:szCs w:val="28"/>
        </w:rPr>
        <w:t>уполномочено</w:t>
      </w:r>
      <w:proofErr w:type="gramEnd"/>
      <w:r w:rsidRPr="000A4D5F">
        <w:rPr>
          <w:rFonts w:ascii="Times New Roman" w:hAnsi="Times New Roman"/>
          <w:sz w:val="28"/>
          <w:szCs w:val="28"/>
        </w:rPr>
        <w:t xml:space="preserve"> составлять протоколы об административных правонарушениях.</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22.</w:t>
      </w:r>
      <w:r w:rsidRPr="000A4D5F">
        <w:rPr>
          <w:rFonts w:ascii="Times New Roman" w:hAnsi="Times New Roman"/>
          <w:sz w:val="28"/>
          <w:szCs w:val="28"/>
        </w:rPr>
        <w:t xml:space="preserve">Камеральная проверка проводится по месту нахождения Органа контроля </w:t>
      </w:r>
      <w:proofErr w:type="gramStart"/>
      <w:r w:rsidRPr="000A4D5F">
        <w:rPr>
          <w:rFonts w:ascii="Times New Roman" w:hAnsi="Times New Roman"/>
          <w:sz w:val="28"/>
          <w:szCs w:val="28"/>
        </w:rPr>
        <w:t>на</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основании</w:t>
      </w:r>
      <w:proofErr w:type="gramEnd"/>
      <w:r w:rsidRPr="000A4D5F">
        <w:rPr>
          <w:rFonts w:ascii="Times New Roman" w:hAnsi="Times New Roman"/>
          <w:sz w:val="28"/>
          <w:szCs w:val="28"/>
        </w:rPr>
        <w:t xml:space="preserve">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23.</w:t>
      </w:r>
      <w:r w:rsidRPr="000A4D5F">
        <w:rPr>
          <w:rFonts w:ascii="Times New Roman" w:hAnsi="Times New Roman"/>
          <w:sz w:val="28"/>
          <w:szCs w:val="28"/>
        </w:rPr>
        <w:t xml:space="preserve">Срок проведения камеральной проверки не может превышать 20 рабочих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дней со дня получения от субъекта контроля документов и информации по запросу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24.</w:t>
      </w:r>
      <w:r w:rsidRPr="000A4D5F">
        <w:rPr>
          <w:rFonts w:ascii="Times New Roman" w:hAnsi="Times New Roman"/>
          <w:sz w:val="28"/>
          <w:szCs w:val="28"/>
        </w:rPr>
        <w:t xml:space="preserve">При проведении камеральной проверки должностным лицом Органа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25.</w:t>
      </w:r>
      <w:r w:rsidRPr="000A4D5F">
        <w:rPr>
          <w:rFonts w:ascii="Times New Roman" w:hAnsi="Times New Roman"/>
          <w:sz w:val="28"/>
          <w:szCs w:val="28"/>
        </w:rPr>
        <w:t xml:space="preserve">В случае если по результатам проверки полноты </w:t>
      </w:r>
      <w:proofErr w:type="gramStart"/>
      <w:r w:rsidRPr="000A4D5F">
        <w:rPr>
          <w:rFonts w:ascii="Times New Roman" w:hAnsi="Times New Roman"/>
          <w:sz w:val="28"/>
          <w:szCs w:val="28"/>
        </w:rPr>
        <w:t>представленных</w:t>
      </w:r>
      <w:proofErr w:type="gramEnd"/>
      <w:r w:rsidRPr="000A4D5F">
        <w:rPr>
          <w:rFonts w:ascii="Times New Roman" w:hAnsi="Times New Roman"/>
          <w:sz w:val="28"/>
          <w:szCs w:val="28"/>
        </w:rPr>
        <w:t xml:space="preserve"> субъектом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контроля документов и информации в соответствии с </w:t>
      </w:r>
      <w:hyperlink r:id="rId19" w:anchor="P102" w:history="1">
        <w:r w:rsidRPr="000A4D5F">
          <w:rPr>
            <w:rFonts w:ascii="Times New Roman" w:hAnsi="Times New Roman"/>
            <w:sz w:val="28"/>
            <w:szCs w:val="28"/>
            <w:bdr w:val="none" w:sz="0" w:space="0" w:color="auto" w:frame="1"/>
          </w:rPr>
          <w:t>пунктом 24</w:t>
        </w:r>
      </w:hyperlink>
      <w:r w:rsidRPr="000A4D5F">
        <w:rPr>
          <w:rFonts w:ascii="Times New Roman" w:hAnsi="Times New Roman"/>
          <w:sz w:val="28"/>
          <w:szCs w:val="28"/>
        </w:rPr>
        <w:t>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0" w:anchor="P123" w:history="1">
        <w:r w:rsidRPr="000A4D5F">
          <w:rPr>
            <w:rFonts w:ascii="Times New Roman" w:hAnsi="Times New Roman"/>
            <w:sz w:val="28"/>
            <w:szCs w:val="28"/>
            <w:bdr w:val="none" w:sz="0" w:space="0" w:color="auto" w:frame="1"/>
          </w:rPr>
          <w:t>подпунктом «г» пункта 32</w:t>
        </w:r>
      </w:hyperlink>
      <w:r w:rsidRPr="000A4D5F">
        <w:rPr>
          <w:rFonts w:ascii="Times New Roman" w:hAnsi="Times New Roman"/>
          <w:sz w:val="28"/>
          <w:szCs w:val="28"/>
        </w:rPr>
        <w:t> Общих требований со дня окончания проверки полноты представленных субъектом контроля документов и информации.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Одновременно с направлением копии решения о приостановлении камеральной проверки в соответствии с </w:t>
      </w:r>
      <w:hyperlink r:id="rId21" w:anchor="P129" w:history="1">
        <w:r w:rsidRPr="000A4D5F">
          <w:rPr>
            <w:rFonts w:ascii="Times New Roman" w:hAnsi="Times New Roman"/>
            <w:sz w:val="28"/>
            <w:szCs w:val="28"/>
            <w:bdr w:val="none" w:sz="0" w:space="0" w:color="auto" w:frame="1"/>
          </w:rPr>
          <w:t>пунктом 34</w:t>
        </w:r>
      </w:hyperlink>
      <w:r w:rsidRPr="000A4D5F">
        <w:rPr>
          <w:rFonts w:ascii="Times New Roman" w:hAnsi="Times New Roman"/>
          <w:sz w:val="28"/>
          <w:szCs w:val="28"/>
        </w:rPr>
        <w:t>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2" w:anchor="P123" w:history="1">
        <w:r w:rsidRPr="000A4D5F">
          <w:rPr>
            <w:rFonts w:ascii="Times New Roman" w:hAnsi="Times New Roman"/>
            <w:sz w:val="28"/>
            <w:szCs w:val="28"/>
            <w:bdr w:val="none" w:sz="0" w:space="0" w:color="auto" w:frame="1"/>
          </w:rPr>
          <w:t>пунктом «г» пункта 32</w:t>
        </w:r>
      </w:hyperlink>
      <w:r w:rsidRPr="000A4D5F">
        <w:rPr>
          <w:rFonts w:ascii="Times New Roman" w:hAnsi="Times New Roman"/>
          <w:sz w:val="28"/>
          <w:szCs w:val="28"/>
        </w:rPr>
        <w:t> Общих требований проверка возобновляется.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lastRenderedPageBreak/>
        <w:t>26.</w:t>
      </w:r>
      <w:r w:rsidRPr="000A4D5F">
        <w:rPr>
          <w:rFonts w:ascii="Times New Roman" w:hAnsi="Times New Roman"/>
          <w:sz w:val="28"/>
          <w:szCs w:val="28"/>
        </w:rPr>
        <w:t xml:space="preserve">Выездная проверка проводится по месту нахождения и месту фактического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осуществления деятельности субъекта контроля.</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27.</w:t>
      </w:r>
      <w:r w:rsidRPr="000A4D5F">
        <w:rPr>
          <w:rFonts w:ascii="Times New Roman" w:hAnsi="Times New Roman"/>
          <w:sz w:val="28"/>
          <w:szCs w:val="28"/>
        </w:rPr>
        <w:t>Срок проведения выездной проверки не может превышать 30 рабочих дней.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28.</w:t>
      </w:r>
      <w:r w:rsidRPr="000A4D5F">
        <w:rPr>
          <w:rFonts w:ascii="Times New Roman" w:hAnsi="Times New Roman"/>
          <w:sz w:val="28"/>
          <w:szCs w:val="28"/>
        </w:rPr>
        <w:t xml:space="preserve">В ходе выездной проверки проводятся контрольные действия </w:t>
      </w:r>
      <w:proofErr w:type="gramStart"/>
      <w:r w:rsidRPr="000A4D5F">
        <w:rPr>
          <w:rFonts w:ascii="Times New Roman" w:hAnsi="Times New Roman"/>
          <w:sz w:val="28"/>
          <w:szCs w:val="28"/>
        </w:rPr>
        <w:t>по</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документальному и фактическому изучению деятельности субъекта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29.</w:t>
      </w:r>
      <w:r w:rsidRPr="000A4D5F">
        <w:rPr>
          <w:rFonts w:ascii="Times New Roman" w:hAnsi="Times New Roman"/>
          <w:sz w:val="28"/>
          <w:szCs w:val="28"/>
        </w:rPr>
        <w:t xml:space="preserve">Срок проведения выездной или камеральной проверки может быть продлен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не более чем на 10 рабочих дней по решению руководителя (заместителя руководителя) Органа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0A4D5F">
        <w:rPr>
          <w:rFonts w:ascii="Times New Roman" w:hAnsi="Times New Roman"/>
          <w:sz w:val="28"/>
          <w:szCs w:val="28"/>
        </w:rPr>
        <w:t>субъекта контроля нарушений законодательства Российской Федерации</w:t>
      </w:r>
      <w:proofErr w:type="gramEnd"/>
      <w:r w:rsidRPr="000A4D5F">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30.</w:t>
      </w:r>
      <w:r w:rsidRPr="000A4D5F">
        <w:rPr>
          <w:rFonts w:ascii="Times New Roman" w:hAnsi="Times New Roman"/>
          <w:sz w:val="28"/>
          <w:szCs w:val="28"/>
        </w:rPr>
        <w:t xml:space="preserve">В рамках выездной или камеральной проверки проводится встречная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31.</w:t>
      </w:r>
      <w:r w:rsidRPr="000A4D5F">
        <w:rPr>
          <w:rFonts w:ascii="Times New Roman" w:hAnsi="Times New Roman"/>
          <w:sz w:val="28"/>
          <w:szCs w:val="28"/>
        </w:rPr>
        <w:t xml:space="preserve">Встречная проверка проводится в порядке, установленном Общими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lastRenderedPageBreak/>
        <w:t>требованиями для выездных и камеральных проверок в соответствии с </w:t>
      </w:r>
      <w:hyperlink r:id="rId23" w:anchor="P96" w:history="1">
        <w:r w:rsidRPr="000A4D5F">
          <w:rPr>
            <w:rFonts w:ascii="Times New Roman" w:hAnsi="Times New Roman"/>
            <w:sz w:val="28"/>
            <w:szCs w:val="28"/>
            <w:bdr w:val="none" w:sz="0" w:space="0" w:color="auto" w:frame="1"/>
          </w:rPr>
          <w:t>пунктами 19</w:t>
        </w:r>
      </w:hyperlink>
      <w:r w:rsidRPr="000A4D5F">
        <w:rPr>
          <w:rFonts w:ascii="Times New Roman" w:hAnsi="Times New Roman"/>
          <w:sz w:val="28"/>
          <w:szCs w:val="28"/>
        </w:rPr>
        <w:t> — </w:t>
      </w:r>
      <w:hyperlink r:id="rId24" w:anchor="P100" w:history="1">
        <w:r w:rsidRPr="000A4D5F">
          <w:rPr>
            <w:rFonts w:ascii="Times New Roman" w:hAnsi="Times New Roman"/>
            <w:sz w:val="28"/>
            <w:szCs w:val="28"/>
            <w:bdr w:val="none" w:sz="0" w:space="0" w:color="auto" w:frame="1"/>
          </w:rPr>
          <w:t>22</w:t>
        </w:r>
      </w:hyperlink>
      <w:r w:rsidRPr="000A4D5F">
        <w:rPr>
          <w:rFonts w:ascii="Times New Roman" w:hAnsi="Times New Roman"/>
          <w:sz w:val="28"/>
          <w:szCs w:val="28"/>
        </w:rPr>
        <w:t>, </w:t>
      </w:r>
      <w:hyperlink r:id="rId25" w:anchor="P107" w:history="1">
        <w:r w:rsidRPr="000A4D5F">
          <w:rPr>
            <w:rFonts w:ascii="Times New Roman" w:hAnsi="Times New Roman"/>
            <w:sz w:val="28"/>
            <w:szCs w:val="28"/>
            <w:bdr w:val="none" w:sz="0" w:space="0" w:color="auto" w:frame="1"/>
          </w:rPr>
          <w:t>26</w:t>
        </w:r>
      </w:hyperlink>
      <w:r w:rsidRPr="000A4D5F">
        <w:rPr>
          <w:rFonts w:ascii="Times New Roman" w:hAnsi="Times New Roman"/>
          <w:sz w:val="28"/>
          <w:szCs w:val="28"/>
        </w:rPr>
        <w:t>, </w:t>
      </w:r>
      <w:hyperlink r:id="rId26" w:anchor="P109" w:history="1">
        <w:r w:rsidRPr="000A4D5F">
          <w:rPr>
            <w:rFonts w:ascii="Times New Roman" w:hAnsi="Times New Roman"/>
            <w:sz w:val="28"/>
            <w:szCs w:val="28"/>
            <w:bdr w:val="none" w:sz="0" w:space="0" w:color="auto" w:frame="1"/>
          </w:rPr>
          <w:t>28</w:t>
        </w:r>
      </w:hyperlink>
      <w:r w:rsidRPr="000A4D5F">
        <w:rPr>
          <w:rFonts w:ascii="Times New Roman" w:hAnsi="Times New Roman"/>
          <w:sz w:val="28"/>
          <w:szCs w:val="28"/>
        </w:rPr>
        <w:t> Общих требований.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Срок проведения встречной проверки не может превышать 20 рабочих дней.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32.</w:t>
      </w:r>
      <w:r w:rsidRPr="000A4D5F">
        <w:rPr>
          <w:rFonts w:ascii="Times New Roman" w:hAnsi="Times New Roman"/>
          <w:sz w:val="28"/>
          <w:szCs w:val="28"/>
        </w:rPr>
        <w:t xml:space="preserve">Проведение выездной или камеральной проверки по решению руководителя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на период проведения встречной проверки, но не более чем на 20 рабочих дней;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на период организации и проведения экспертиз, но не более чем на 20 рабочих дней;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7" w:anchor="P103" w:history="1">
        <w:r w:rsidRPr="000A4D5F">
          <w:rPr>
            <w:rFonts w:ascii="Times New Roman" w:hAnsi="Times New Roman"/>
            <w:sz w:val="28"/>
            <w:szCs w:val="28"/>
            <w:bdr w:val="none" w:sz="0" w:space="0" w:color="auto" w:frame="1"/>
          </w:rPr>
          <w:t>пунктом 25</w:t>
        </w:r>
      </w:hyperlink>
      <w:r w:rsidRPr="000A4D5F">
        <w:rPr>
          <w:rFonts w:ascii="Times New Roman" w:hAnsi="Times New Roman"/>
          <w:sz w:val="28"/>
          <w:szCs w:val="28"/>
        </w:rPr>
        <w:t> Общих требований, но не более чем на 10 рабочих дней;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spellStart"/>
      <w:r w:rsidRPr="000A4D5F">
        <w:rPr>
          <w:rFonts w:ascii="Times New Roman" w:hAnsi="Times New Roman"/>
          <w:sz w:val="28"/>
          <w:szCs w:val="28"/>
        </w:rPr>
        <w:t>д</w:t>
      </w:r>
      <w:proofErr w:type="spellEnd"/>
      <w:r w:rsidRPr="000A4D5F">
        <w:rPr>
          <w:rFonts w:ascii="Times New Roman" w:hAnsi="Times New Roman"/>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33.</w:t>
      </w:r>
      <w:r w:rsidRPr="000A4D5F">
        <w:rPr>
          <w:rFonts w:ascii="Times New Roman" w:hAnsi="Times New Roman"/>
          <w:sz w:val="28"/>
          <w:szCs w:val="28"/>
        </w:rPr>
        <w:t xml:space="preserve">Решение о возобновлении проведения выездной или камеральной проверки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принимается в срок не более 2 рабочих дней: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после завершения проведения встречной проверки и (или) экспертизы согласно </w:t>
      </w:r>
      <w:hyperlink r:id="rId28" w:anchor="P120" w:history="1">
        <w:r w:rsidRPr="000A4D5F">
          <w:rPr>
            <w:rFonts w:ascii="Times New Roman" w:hAnsi="Times New Roman"/>
            <w:sz w:val="28"/>
            <w:szCs w:val="28"/>
            <w:bdr w:val="none" w:sz="0" w:space="0" w:color="auto" w:frame="1"/>
          </w:rPr>
          <w:t>подпунктам «а»</w:t>
        </w:r>
      </w:hyperlink>
      <w:r w:rsidRPr="000A4D5F">
        <w:rPr>
          <w:rFonts w:ascii="Times New Roman" w:hAnsi="Times New Roman"/>
          <w:sz w:val="28"/>
          <w:szCs w:val="28"/>
        </w:rPr>
        <w:t>, </w:t>
      </w:r>
      <w:hyperlink r:id="rId29" w:anchor="P121" w:history="1">
        <w:r w:rsidRPr="000A4D5F">
          <w:rPr>
            <w:rFonts w:ascii="Times New Roman" w:hAnsi="Times New Roman"/>
            <w:sz w:val="28"/>
            <w:szCs w:val="28"/>
            <w:bdr w:val="none" w:sz="0" w:space="0" w:color="auto" w:frame="1"/>
          </w:rPr>
          <w:t>«б» пункта 32</w:t>
        </w:r>
      </w:hyperlink>
      <w:r w:rsidRPr="000A4D5F">
        <w:rPr>
          <w:rFonts w:ascii="Times New Roman" w:hAnsi="Times New Roman"/>
          <w:sz w:val="28"/>
          <w:szCs w:val="28"/>
        </w:rPr>
        <w:t> Общих требований;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после устранения причин приостановления проведения проверки, указанных в </w:t>
      </w:r>
      <w:hyperlink r:id="rId30" w:anchor="P122" w:history="1">
        <w:r w:rsidRPr="000A4D5F">
          <w:rPr>
            <w:rFonts w:ascii="Times New Roman" w:hAnsi="Times New Roman"/>
            <w:sz w:val="28"/>
            <w:szCs w:val="28"/>
            <w:bdr w:val="none" w:sz="0" w:space="0" w:color="auto" w:frame="1"/>
          </w:rPr>
          <w:t>подпунктах «в»</w:t>
        </w:r>
      </w:hyperlink>
      <w:r w:rsidRPr="000A4D5F">
        <w:rPr>
          <w:rFonts w:ascii="Times New Roman" w:hAnsi="Times New Roman"/>
          <w:sz w:val="28"/>
          <w:szCs w:val="28"/>
        </w:rPr>
        <w:t> — </w:t>
      </w:r>
      <w:hyperlink r:id="rId31" w:anchor="P124" w:history="1">
        <w:r w:rsidRPr="000A4D5F">
          <w:rPr>
            <w:rFonts w:ascii="Times New Roman" w:hAnsi="Times New Roman"/>
            <w:sz w:val="28"/>
            <w:szCs w:val="28"/>
            <w:bdr w:val="none" w:sz="0" w:space="0" w:color="auto" w:frame="1"/>
          </w:rPr>
          <w:t>«</w:t>
        </w:r>
        <w:proofErr w:type="spellStart"/>
        <w:r w:rsidRPr="000A4D5F">
          <w:rPr>
            <w:rFonts w:ascii="Times New Roman" w:hAnsi="Times New Roman"/>
            <w:sz w:val="28"/>
            <w:szCs w:val="28"/>
            <w:bdr w:val="none" w:sz="0" w:space="0" w:color="auto" w:frame="1"/>
          </w:rPr>
          <w:t>д</w:t>
        </w:r>
        <w:proofErr w:type="spellEnd"/>
        <w:r w:rsidRPr="000A4D5F">
          <w:rPr>
            <w:rFonts w:ascii="Times New Roman" w:hAnsi="Times New Roman"/>
            <w:sz w:val="28"/>
            <w:szCs w:val="28"/>
            <w:bdr w:val="none" w:sz="0" w:space="0" w:color="auto" w:frame="1"/>
          </w:rPr>
          <w:t>» пункта 32</w:t>
        </w:r>
      </w:hyperlink>
      <w:r w:rsidRPr="000A4D5F">
        <w:rPr>
          <w:rFonts w:ascii="Times New Roman" w:hAnsi="Times New Roman"/>
          <w:sz w:val="28"/>
          <w:szCs w:val="28"/>
        </w:rPr>
        <w:t> Общих требований;</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после истечения срока приостановления проверки в соответствии с </w:t>
      </w:r>
      <w:hyperlink r:id="rId32" w:anchor="P122" w:history="1">
        <w:r w:rsidRPr="000A4D5F">
          <w:rPr>
            <w:rFonts w:ascii="Times New Roman" w:hAnsi="Times New Roman"/>
            <w:sz w:val="28"/>
            <w:szCs w:val="28"/>
            <w:bdr w:val="none" w:sz="0" w:space="0" w:color="auto" w:frame="1"/>
          </w:rPr>
          <w:t>подпунктами «в»</w:t>
        </w:r>
      </w:hyperlink>
      <w:r w:rsidRPr="000A4D5F">
        <w:rPr>
          <w:rFonts w:ascii="Times New Roman" w:hAnsi="Times New Roman"/>
          <w:sz w:val="28"/>
          <w:szCs w:val="28"/>
        </w:rPr>
        <w:t> — </w:t>
      </w:r>
      <w:hyperlink r:id="rId33" w:anchor="P124" w:history="1">
        <w:r w:rsidRPr="000A4D5F">
          <w:rPr>
            <w:rFonts w:ascii="Times New Roman" w:hAnsi="Times New Roman"/>
            <w:sz w:val="28"/>
            <w:szCs w:val="28"/>
            <w:bdr w:val="none" w:sz="0" w:space="0" w:color="auto" w:frame="1"/>
          </w:rPr>
          <w:t>«</w:t>
        </w:r>
        <w:proofErr w:type="spellStart"/>
        <w:r w:rsidRPr="000A4D5F">
          <w:rPr>
            <w:rFonts w:ascii="Times New Roman" w:hAnsi="Times New Roman"/>
            <w:sz w:val="28"/>
            <w:szCs w:val="28"/>
            <w:bdr w:val="none" w:sz="0" w:space="0" w:color="auto" w:frame="1"/>
          </w:rPr>
          <w:t>д</w:t>
        </w:r>
        <w:proofErr w:type="spellEnd"/>
        <w:r w:rsidRPr="000A4D5F">
          <w:rPr>
            <w:rFonts w:ascii="Times New Roman" w:hAnsi="Times New Roman"/>
            <w:sz w:val="28"/>
            <w:szCs w:val="28"/>
            <w:bdr w:val="none" w:sz="0" w:space="0" w:color="auto" w:frame="1"/>
          </w:rPr>
          <w:t>» пункта 32</w:t>
        </w:r>
      </w:hyperlink>
      <w:r w:rsidRPr="000A4D5F">
        <w:rPr>
          <w:rFonts w:ascii="Times New Roman" w:hAnsi="Times New Roman"/>
          <w:sz w:val="28"/>
          <w:szCs w:val="28"/>
        </w:rPr>
        <w:t> Общих требований.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34.</w:t>
      </w:r>
      <w:r w:rsidRPr="000A4D5F">
        <w:rPr>
          <w:rFonts w:ascii="Times New Roman" w:hAnsi="Times New Roman"/>
          <w:sz w:val="28"/>
          <w:szCs w:val="28"/>
        </w:rPr>
        <w:t xml:space="preserve">Решение о продлении срока проведения </w:t>
      </w:r>
      <w:proofErr w:type="gramStart"/>
      <w:r w:rsidRPr="000A4D5F">
        <w:rPr>
          <w:rFonts w:ascii="Times New Roman" w:hAnsi="Times New Roman"/>
          <w:sz w:val="28"/>
          <w:szCs w:val="28"/>
        </w:rPr>
        <w:t>выездной</w:t>
      </w:r>
      <w:proofErr w:type="gramEnd"/>
      <w:r w:rsidRPr="000A4D5F">
        <w:rPr>
          <w:rFonts w:ascii="Times New Roman" w:hAnsi="Times New Roman"/>
          <w:sz w:val="28"/>
          <w:szCs w:val="28"/>
        </w:rPr>
        <w:t xml:space="preserve"> или камеральной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проверки, </w:t>
      </w:r>
      <w:proofErr w:type="gramStart"/>
      <w:r w:rsidRPr="000A4D5F">
        <w:rPr>
          <w:rFonts w:ascii="Times New Roman" w:hAnsi="Times New Roman"/>
          <w:sz w:val="28"/>
          <w:szCs w:val="28"/>
        </w:rPr>
        <w:t>приостановлении</w:t>
      </w:r>
      <w:proofErr w:type="gramEnd"/>
      <w:r w:rsidRPr="000A4D5F">
        <w:rPr>
          <w:rFonts w:ascii="Times New Roman" w:hAnsi="Times New Roman"/>
          <w:sz w:val="28"/>
          <w:szCs w:val="28"/>
        </w:rPr>
        <w:t>,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w:t>
      </w:r>
      <w:r w:rsidRPr="000A4D5F">
        <w:rPr>
          <w:rFonts w:ascii="Times New Roman" w:hAnsi="Times New Roman"/>
          <w:sz w:val="28"/>
          <w:szCs w:val="28"/>
        </w:rPr>
        <w:lastRenderedPageBreak/>
        <w:t>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35.</w:t>
      </w:r>
      <w:r w:rsidRPr="000A4D5F">
        <w:rPr>
          <w:rFonts w:ascii="Times New Roman" w:hAnsi="Times New Roman"/>
          <w:sz w:val="28"/>
          <w:szCs w:val="28"/>
        </w:rPr>
        <w:t xml:space="preserve">В случае непредставления или несвоевременного представления документов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и информации по запросу Органа контроля в соответствии с </w:t>
      </w:r>
      <w:hyperlink r:id="rId34" w:anchor="P60" w:history="1">
        <w:r w:rsidRPr="000A4D5F">
          <w:rPr>
            <w:rFonts w:ascii="Times New Roman" w:hAnsi="Times New Roman"/>
            <w:sz w:val="28"/>
            <w:szCs w:val="28"/>
            <w:bdr w:val="none" w:sz="0" w:space="0" w:color="auto" w:frame="1"/>
          </w:rPr>
          <w:t>подпунктом «а» пункта 6</w:t>
        </w:r>
      </w:hyperlink>
      <w:r w:rsidRPr="000A4D5F">
        <w:rPr>
          <w:rFonts w:ascii="Times New Roman" w:hAnsi="Times New Roman"/>
          <w:sz w:val="28"/>
          <w:szCs w:val="28"/>
        </w:rPr>
        <w:t>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b/>
          <w:bCs/>
          <w:sz w:val="28"/>
          <w:szCs w:val="28"/>
          <w:bdr w:val="none" w:sz="0" w:space="0" w:color="auto" w:frame="1"/>
        </w:rPr>
        <w:t>1.</w:t>
      </w:r>
      <w:r w:rsidRPr="000A4D5F">
        <w:rPr>
          <w:rFonts w:ascii="Times New Roman" w:hAnsi="Times New Roman"/>
          <w:b/>
          <w:bCs/>
          <w:sz w:val="28"/>
          <w:szCs w:val="28"/>
          <w:bdr w:val="none" w:sz="0" w:space="0" w:color="auto" w:frame="1"/>
        </w:rPr>
        <w:t>Оформление результатов контрольных мероприятий</w:t>
      </w:r>
    </w:p>
    <w:p w:rsidR="00F04F53" w:rsidRPr="000A4D5F"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2.</w:t>
      </w:r>
      <w:r w:rsidRPr="000A4D5F">
        <w:rPr>
          <w:rFonts w:ascii="Times New Roman" w:hAnsi="Times New Roman"/>
          <w:sz w:val="28"/>
          <w:szCs w:val="28"/>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По результатам встречной проверки предписания субъекту контроля не выдаются.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37.</w:t>
      </w:r>
      <w:r w:rsidRPr="000A4D5F">
        <w:rPr>
          <w:rFonts w:ascii="Times New Roman" w:hAnsi="Times New Roman"/>
          <w:sz w:val="28"/>
          <w:szCs w:val="28"/>
        </w:rPr>
        <w:t xml:space="preserve">По результатам выездной или камеральной проверки в срок не более 3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38.</w:t>
      </w:r>
      <w:r w:rsidRPr="000A4D5F">
        <w:rPr>
          <w:rFonts w:ascii="Times New Roman" w:hAnsi="Times New Roman"/>
          <w:sz w:val="28"/>
          <w:szCs w:val="28"/>
        </w:rPr>
        <w:t xml:space="preserve">К акту, оформленному по результатам выездной или камеральной проверки,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прилагаются результаты экспертиз, фото-, видео- и аудиоматериалы, а</w:t>
      </w:r>
      <w:proofErr w:type="gramStart"/>
      <w:r w:rsidRPr="000A4D5F">
        <w:rPr>
          <w:rFonts w:ascii="Times New Roman" w:hAnsi="Times New Roman"/>
          <w:sz w:val="28"/>
          <w:szCs w:val="28"/>
        </w:rPr>
        <w:t>кт встр</w:t>
      </w:r>
      <w:proofErr w:type="gramEnd"/>
      <w:r w:rsidRPr="000A4D5F">
        <w:rPr>
          <w:rFonts w:ascii="Times New Roman" w:hAnsi="Times New Roman"/>
          <w:sz w:val="28"/>
          <w:szCs w:val="28"/>
        </w:rPr>
        <w:t>ечной проверки (в случае ее проведения), а также иные материалы, полученные в ходе проведения контрольных мероприятий.</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39.</w:t>
      </w:r>
      <w:r w:rsidRPr="000A4D5F">
        <w:rPr>
          <w:rFonts w:ascii="Times New Roman" w:hAnsi="Times New Roman"/>
          <w:sz w:val="28"/>
          <w:szCs w:val="28"/>
        </w:rPr>
        <w:t xml:space="preserve">Акт, оформленный по результатам выездной или камеральной проверки, </w:t>
      </w:r>
      <w:proofErr w:type="gramStart"/>
      <w:r w:rsidRPr="000A4D5F">
        <w:rPr>
          <w:rFonts w:ascii="Times New Roman" w:hAnsi="Times New Roman"/>
          <w:sz w:val="28"/>
          <w:szCs w:val="28"/>
        </w:rPr>
        <w:t>в</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срок не более 3 рабочих дней со дня его подписания должен быть вручен (направлен) представителю субъекта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40.</w:t>
      </w:r>
      <w:r w:rsidRPr="000A4D5F">
        <w:rPr>
          <w:rFonts w:ascii="Times New Roman" w:hAnsi="Times New Roman"/>
          <w:sz w:val="28"/>
          <w:szCs w:val="28"/>
        </w:rPr>
        <w:t xml:space="preserve">Субъект контроля вправе представить письменные возражения на акт,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proofErr w:type="gramStart"/>
      <w:r w:rsidRPr="000A4D5F">
        <w:rPr>
          <w:rFonts w:ascii="Times New Roman" w:hAnsi="Times New Roman"/>
          <w:sz w:val="28"/>
          <w:szCs w:val="28"/>
        </w:rPr>
        <w:t>оформленный по результатам выездной или камеральной проверки, в срок не более 10 рабочих дней со дня получения такого акта.</w:t>
      </w:r>
      <w:proofErr w:type="gramEnd"/>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Письменные возражения субъекта контроля приобщаются к материалам проверки.</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41.</w:t>
      </w:r>
      <w:r w:rsidRPr="000A4D5F">
        <w:rPr>
          <w:rFonts w:ascii="Times New Roman" w:hAnsi="Times New Roman"/>
          <w:sz w:val="28"/>
          <w:szCs w:val="28"/>
        </w:rPr>
        <w:t xml:space="preserve">Акт, оформленный по результатам выездной или камеральной проверки,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lastRenderedPageBreak/>
        <w:t>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F04F53" w:rsidRDefault="00F04F53" w:rsidP="00F04F53">
      <w:pPr>
        <w:shd w:val="clear" w:color="auto" w:fill="FFFFFF"/>
        <w:spacing w:after="0" w:line="240" w:lineRule="auto"/>
        <w:ind w:left="360"/>
        <w:textAlignment w:val="baseline"/>
        <w:rPr>
          <w:rFonts w:ascii="Times New Roman" w:hAnsi="Times New Roman"/>
          <w:sz w:val="28"/>
          <w:szCs w:val="28"/>
        </w:rPr>
      </w:pPr>
      <w:r>
        <w:rPr>
          <w:rFonts w:ascii="Times New Roman" w:hAnsi="Times New Roman"/>
          <w:sz w:val="28"/>
          <w:szCs w:val="28"/>
        </w:rPr>
        <w:t>42.</w:t>
      </w:r>
      <w:r w:rsidRPr="000A4D5F">
        <w:rPr>
          <w:rFonts w:ascii="Times New Roman" w:hAnsi="Times New Roman"/>
          <w:sz w:val="28"/>
          <w:szCs w:val="28"/>
        </w:rPr>
        <w:t xml:space="preserve">По результатам рассмотрения акта, оформленного по результатам </w:t>
      </w:r>
      <w:proofErr w:type="gramStart"/>
      <w:r w:rsidRPr="000A4D5F">
        <w:rPr>
          <w:rFonts w:ascii="Times New Roman" w:hAnsi="Times New Roman"/>
          <w:sz w:val="28"/>
          <w:szCs w:val="28"/>
        </w:rPr>
        <w:t>выездной</w:t>
      </w:r>
      <w:proofErr w:type="gramEnd"/>
      <w:r w:rsidRPr="000A4D5F">
        <w:rPr>
          <w:rFonts w:ascii="Times New Roman" w:hAnsi="Times New Roman"/>
          <w:sz w:val="28"/>
          <w:szCs w:val="28"/>
        </w:rPr>
        <w:t xml:space="preserve"> </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а) о выдаче обязательного для исполнения предписания в случаях, установленных Федеральным </w:t>
      </w:r>
      <w:hyperlink r:id="rId35" w:history="1">
        <w:r w:rsidRPr="000A4D5F">
          <w:rPr>
            <w:rFonts w:ascii="Times New Roman" w:hAnsi="Times New Roman"/>
            <w:sz w:val="28"/>
            <w:szCs w:val="28"/>
            <w:bdr w:val="none" w:sz="0" w:space="0" w:color="auto" w:frame="1"/>
          </w:rPr>
          <w:t>законом</w:t>
        </w:r>
      </w:hyperlink>
      <w:r w:rsidRPr="000A4D5F">
        <w:rPr>
          <w:rFonts w:ascii="Times New Roman" w:hAnsi="Times New Roman"/>
          <w:sz w:val="28"/>
          <w:szCs w:val="28"/>
        </w:rPr>
        <w:t>;</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б) об отсутствии оснований для выдачи предписания;</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в) о проведении внеплановой выездной проверки.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04F53" w:rsidRPr="000A4D5F" w:rsidRDefault="00F04F53" w:rsidP="00F04F53">
      <w:pPr>
        <w:shd w:val="clear" w:color="auto" w:fill="FFFFFF"/>
        <w:spacing w:after="0" w:line="240" w:lineRule="auto"/>
        <w:textAlignment w:val="baseline"/>
        <w:rPr>
          <w:rFonts w:ascii="Times New Roman" w:hAnsi="Times New Roman"/>
          <w:sz w:val="28"/>
          <w:szCs w:val="28"/>
        </w:rPr>
      </w:pPr>
      <w:r w:rsidRPr="000A4D5F">
        <w:rPr>
          <w:rFonts w:ascii="Times New Roman" w:hAnsi="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0A4D5F">
        <w:rPr>
          <w:rFonts w:ascii="Times New Roman" w:hAnsi="Times New Roman"/>
          <w:sz w:val="28"/>
          <w:szCs w:val="28"/>
        </w:rPr>
        <w:t>проводившими</w:t>
      </w:r>
      <w:proofErr w:type="gramEnd"/>
      <w:r w:rsidRPr="000A4D5F">
        <w:rPr>
          <w:rFonts w:ascii="Times New Roman" w:hAnsi="Times New Roman"/>
          <w:sz w:val="28"/>
          <w:szCs w:val="28"/>
        </w:rPr>
        <w:t xml:space="preserve"> проверку.</w:t>
      </w:r>
    </w:p>
    <w:p w:rsidR="00F04F53" w:rsidRPr="000A4D5F" w:rsidRDefault="00F04F53" w:rsidP="00F04F53">
      <w:pPr>
        <w:shd w:val="clear" w:color="auto" w:fill="FFFFFF"/>
        <w:spacing w:before="100" w:beforeAutospacing="1" w:after="100" w:afterAutospacing="1" w:line="240" w:lineRule="auto"/>
        <w:textAlignment w:val="baseline"/>
        <w:rPr>
          <w:rFonts w:ascii="Times New Roman" w:hAnsi="Times New Roman"/>
          <w:sz w:val="28"/>
          <w:szCs w:val="28"/>
        </w:rPr>
      </w:pPr>
      <w:r w:rsidRPr="000A4D5F">
        <w:rPr>
          <w:rFonts w:ascii="Times New Roman" w:hAnsi="Times New Roman"/>
          <w:sz w:val="28"/>
          <w:szCs w:val="28"/>
        </w:rPr>
        <w:t>Отчет о результатах выездной или камеральной проверки приобщается к материалам проверки.</w:t>
      </w:r>
    </w:p>
    <w:p w:rsidR="00F04F53" w:rsidRPr="000A4D5F" w:rsidRDefault="00F04F53" w:rsidP="00F04F53">
      <w:pPr>
        <w:shd w:val="clear" w:color="auto" w:fill="FFFFFF"/>
        <w:spacing w:before="100" w:beforeAutospacing="1" w:after="100" w:afterAutospacing="1" w:line="240" w:lineRule="auto"/>
        <w:textAlignment w:val="baseline"/>
        <w:rPr>
          <w:rFonts w:ascii="Times New Roman" w:hAnsi="Times New Roman"/>
          <w:sz w:val="28"/>
          <w:szCs w:val="28"/>
        </w:rPr>
      </w:pPr>
      <w:r w:rsidRPr="000A4D5F">
        <w:rPr>
          <w:rFonts w:ascii="Times New Roman" w:hAnsi="Times New Roman"/>
          <w:sz w:val="28"/>
          <w:szCs w:val="28"/>
        </w:rPr>
        <w:t> </w:t>
      </w:r>
    </w:p>
    <w:p w:rsidR="00F04F53" w:rsidRPr="000A4D5F" w:rsidRDefault="00F04F53" w:rsidP="00F04F53">
      <w:pPr>
        <w:shd w:val="clear" w:color="auto" w:fill="FFFFFF"/>
        <w:spacing w:beforeAutospacing="1" w:after="0" w:afterAutospacing="1" w:line="240" w:lineRule="auto"/>
        <w:ind w:left="360"/>
        <w:textAlignment w:val="baseline"/>
        <w:rPr>
          <w:rFonts w:ascii="Times New Roman" w:hAnsi="Times New Roman"/>
          <w:sz w:val="28"/>
          <w:szCs w:val="28"/>
        </w:rPr>
      </w:pPr>
      <w:r>
        <w:rPr>
          <w:rFonts w:ascii="Times New Roman" w:hAnsi="Times New Roman"/>
          <w:b/>
          <w:bCs/>
          <w:sz w:val="28"/>
          <w:szCs w:val="28"/>
          <w:bdr w:val="none" w:sz="0" w:space="0" w:color="auto" w:frame="1"/>
        </w:rPr>
        <w:t>1.</w:t>
      </w:r>
      <w:r w:rsidRPr="000A4D5F">
        <w:rPr>
          <w:rFonts w:ascii="Times New Roman" w:hAnsi="Times New Roman"/>
          <w:b/>
          <w:bCs/>
          <w:sz w:val="28"/>
          <w:szCs w:val="28"/>
          <w:bdr w:val="none" w:sz="0" w:space="0" w:color="auto" w:frame="1"/>
        </w:rPr>
        <w:t>Реализация результатов контрольных мероприятий</w:t>
      </w:r>
    </w:p>
    <w:p w:rsidR="00F04F53" w:rsidRPr="000A4D5F" w:rsidRDefault="00F04F53" w:rsidP="00F04F53">
      <w:pPr>
        <w:shd w:val="clear" w:color="auto" w:fill="FFFFFF"/>
        <w:spacing w:beforeAutospacing="1" w:after="0" w:afterAutospacing="1" w:line="240" w:lineRule="auto"/>
        <w:ind w:left="360"/>
        <w:textAlignment w:val="baseline"/>
        <w:rPr>
          <w:rFonts w:ascii="Times New Roman" w:hAnsi="Times New Roman"/>
          <w:sz w:val="28"/>
          <w:szCs w:val="28"/>
        </w:rPr>
      </w:pPr>
      <w:r>
        <w:rPr>
          <w:rFonts w:ascii="Times New Roman" w:hAnsi="Times New Roman"/>
          <w:sz w:val="28"/>
          <w:szCs w:val="28"/>
        </w:rPr>
        <w:t>2.</w:t>
      </w:r>
      <w:r w:rsidRPr="000A4D5F">
        <w:rPr>
          <w:rFonts w:ascii="Times New Roman" w:hAnsi="Times New Roman"/>
          <w:sz w:val="28"/>
          <w:szCs w:val="28"/>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6" w:anchor="P144" w:history="1">
        <w:r w:rsidRPr="000A4D5F">
          <w:rPr>
            <w:rFonts w:ascii="Times New Roman" w:hAnsi="Times New Roman"/>
            <w:sz w:val="28"/>
            <w:szCs w:val="28"/>
            <w:bdr w:val="none" w:sz="0" w:space="0" w:color="auto" w:frame="1"/>
          </w:rPr>
          <w:t>подпунктом «а» пункта 42</w:t>
        </w:r>
      </w:hyperlink>
      <w:r w:rsidRPr="000A4D5F">
        <w:rPr>
          <w:rFonts w:ascii="Times New Roman" w:hAnsi="Times New Roman"/>
          <w:sz w:val="28"/>
          <w:szCs w:val="28"/>
        </w:rPr>
        <w:t> Общих требований.</w:t>
      </w:r>
    </w:p>
    <w:p w:rsidR="00F04F53" w:rsidRPr="000A4D5F" w:rsidRDefault="00F04F53" w:rsidP="00F04F53">
      <w:pPr>
        <w:shd w:val="clear" w:color="auto" w:fill="FFFFFF"/>
        <w:spacing w:before="100" w:beforeAutospacing="1" w:after="100" w:afterAutospacing="1" w:line="240" w:lineRule="auto"/>
        <w:ind w:left="360"/>
        <w:textAlignment w:val="baseline"/>
        <w:rPr>
          <w:rFonts w:ascii="Times New Roman" w:hAnsi="Times New Roman"/>
          <w:sz w:val="28"/>
          <w:szCs w:val="28"/>
        </w:rPr>
      </w:pPr>
      <w:r>
        <w:rPr>
          <w:rFonts w:ascii="Times New Roman" w:hAnsi="Times New Roman"/>
          <w:sz w:val="28"/>
          <w:szCs w:val="28"/>
        </w:rPr>
        <w:t>3.</w:t>
      </w:r>
      <w:r w:rsidRPr="000A4D5F">
        <w:rPr>
          <w:rFonts w:ascii="Times New Roman" w:hAnsi="Times New Roman"/>
          <w:sz w:val="28"/>
          <w:szCs w:val="28"/>
        </w:rPr>
        <w:t>Предписание должно содержать сроки его исполнения.</w:t>
      </w:r>
    </w:p>
    <w:p w:rsidR="00F04F53" w:rsidRPr="000A4D5F" w:rsidRDefault="00F04F53" w:rsidP="00F04F53">
      <w:pPr>
        <w:shd w:val="clear" w:color="auto" w:fill="FFFFFF"/>
        <w:spacing w:before="100" w:beforeAutospacing="1" w:after="100" w:afterAutospacing="1" w:line="240" w:lineRule="auto"/>
        <w:ind w:left="360"/>
        <w:textAlignment w:val="baseline"/>
        <w:rPr>
          <w:rFonts w:ascii="Times New Roman" w:hAnsi="Times New Roman"/>
          <w:sz w:val="28"/>
          <w:szCs w:val="28"/>
        </w:rPr>
      </w:pPr>
      <w:r>
        <w:rPr>
          <w:rFonts w:ascii="Times New Roman" w:hAnsi="Times New Roman"/>
          <w:sz w:val="28"/>
          <w:szCs w:val="28"/>
        </w:rPr>
        <w:t>4.</w:t>
      </w:r>
      <w:r w:rsidRPr="000A4D5F">
        <w:rPr>
          <w:rFonts w:ascii="Times New Roman" w:hAnsi="Times New Roman"/>
          <w:sz w:val="28"/>
          <w:szCs w:val="28"/>
        </w:rPr>
        <w:t xml:space="preserve">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0A4D5F">
        <w:rPr>
          <w:rFonts w:ascii="Times New Roman" w:hAnsi="Times New Roman"/>
          <w:sz w:val="28"/>
          <w:szCs w:val="28"/>
        </w:rPr>
        <w:t>контроль за</w:t>
      </w:r>
      <w:proofErr w:type="gramEnd"/>
      <w:r w:rsidRPr="000A4D5F">
        <w:rPr>
          <w:rFonts w:ascii="Times New Roman" w:hAnsi="Times New Roman"/>
          <w:sz w:val="28"/>
          <w:szCs w:val="28"/>
        </w:rPr>
        <w:t xml:space="preserve"> выполнением субъектом контроля предписания.</w:t>
      </w:r>
    </w:p>
    <w:p w:rsidR="00F04F53" w:rsidRPr="000A4D5F" w:rsidRDefault="00F04F53" w:rsidP="00F04F53">
      <w:pPr>
        <w:shd w:val="clear" w:color="auto" w:fill="FFFFFF"/>
        <w:spacing w:before="100" w:beforeAutospacing="1" w:after="100" w:afterAutospacing="1" w:line="240" w:lineRule="auto"/>
        <w:textAlignment w:val="baseline"/>
        <w:rPr>
          <w:rFonts w:ascii="Times New Roman" w:hAnsi="Times New Roman"/>
          <w:sz w:val="28"/>
          <w:szCs w:val="28"/>
        </w:rPr>
      </w:pPr>
      <w:r w:rsidRPr="000A4D5F">
        <w:rPr>
          <w:rFonts w:ascii="Times New Roman" w:hAnsi="Times New Roman"/>
          <w:sz w:val="28"/>
          <w:szCs w:val="28"/>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F04F53" w:rsidRPr="000A4D5F" w:rsidRDefault="00F04F53" w:rsidP="00F04F53">
      <w:pPr>
        <w:shd w:val="clear" w:color="auto" w:fill="FFFFFF"/>
        <w:spacing w:before="100" w:beforeAutospacing="1" w:after="100" w:afterAutospacing="1" w:line="240" w:lineRule="auto"/>
        <w:textAlignment w:val="baseline"/>
        <w:rPr>
          <w:rFonts w:ascii="Times New Roman" w:hAnsi="Times New Roman"/>
          <w:sz w:val="28"/>
          <w:szCs w:val="28"/>
        </w:rPr>
      </w:pPr>
      <w:r w:rsidRPr="000A4D5F">
        <w:rPr>
          <w:rFonts w:ascii="Times New Roman" w:hAnsi="Times New Roman"/>
          <w:sz w:val="28"/>
          <w:szCs w:val="28"/>
        </w:rPr>
        <w:t> </w:t>
      </w: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Pr="000A4D5F"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pStyle w:val="ConsPlusNormal"/>
        <w:rPr>
          <w:rFonts w:ascii="Times New Roman" w:hAnsi="Times New Roman" w:cs="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F04F53" w:rsidRDefault="00F04F53" w:rsidP="00F04F53">
      <w:pPr>
        <w:shd w:val="clear" w:color="auto" w:fill="FFFFFF"/>
        <w:spacing w:after="0" w:line="240" w:lineRule="auto"/>
        <w:ind w:left="360"/>
        <w:textAlignment w:val="baseline"/>
        <w:rPr>
          <w:rFonts w:ascii="Times New Roman" w:hAnsi="Times New Roman"/>
          <w:sz w:val="28"/>
          <w:szCs w:val="28"/>
        </w:rPr>
      </w:pPr>
    </w:p>
    <w:p w:rsidR="00332873" w:rsidRDefault="00332873"/>
    <w:sectPr w:rsidR="00332873" w:rsidSect="00332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0FE8"/>
    <w:multiLevelType w:val="hybridMultilevel"/>
    <w:tmpl w:val="B9743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0671E"/>
    <w:multiLevelType w:val="multilevel"/>
    <w:tmpl w:val="39CC9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F53"/>
    <w:rsid w:val="00332873"/>
    <w:rsid w:val="00F04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5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04F5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F04F53"/>
    <w:pPr>
      <w:ind w:left="720"/>
      <w:contextualSpacing/>
    </w:pPr>
    <w:rPr>
      <w:rFonts w:eastAsia="Calibri"/>
    </w:rPr>
  </w:style>
  <w:style w:type="character" w:customStyle="1" w:styleId="ConsPlusNormal0">
    <w:name w:val="ConsPlusNormal Знак"/>
    <w:link w:val="ConsPlusNormal"/>
    <w:locked/>
    <w:rsid w:val="00F04F53"/>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C2DEE436B952CA5DC3A8D55B1BFACE1F20FE467B699F58E20A10383M0Z5G" TargetMode="External"/><Relationship Id="rId13" Type="http://schemas.openxmlformats.org/officeDocument/2006/relationships/hyperlink" Target="consultantplus://offline/ref=733C2DEE436B952CA5DC3A8D55B1BFACE1F20FE467B699F58E20A1038305831C143AD392FC5F39D0MAZ2G" TargetMode="External"/><Relationship Id="rId18" Type="http://schemas.openxmlformats.org/officeDocument/2006/relationships/hyperlink" Target="https://xn--80adivcf8a7c0a6b.xn--p1ai/docs/prorkt-aktov/proekt-kontrolya-44fz.html" TargetMode="External"/><Relationship Id="rId26" Type="http://schemas.openxmlformats.org/officeDocument/2006/relationships/hyperlink" Target="https://xn--80adivcf8a7c0a6b.xn--p1ai/docs/prorkt-aktov/proekt-kontrolya-44fz.html" TargetMode="External"/><Relationship Id="rId3" Type="http://schemas.openxmlformats.org/officeDocument/2006/relationships/settings" Target="settings.xml"/><Relationship Id="rId21" Type="http://schemas.openxmlformats.org/officeDocument/2006/relationships/hyperlink" Target="https://xn--80adivcf8a7c0a6b.xn--p1ai/docs/prorkt-aktov/proekt-kontrolya-44fz.html" TargetMode="External"/><Relationship Id="rId34" Type="http://schemas.openxmlformats.org/officeDocument/2006/relationships/hyperlink" Target="https://xn--80adivcf8a7c0a6b.xn--p1ai/docs/prorkt-aktov/proekt-kontrolya-44fz.html" TargetMode="External"/><Relationship Id="rId7" Type="http://schemas.openxmlformats.org/officeDocument/2006/relationships/hyperlink" Target="consultantplus://offline/ref=733C2DEE436B952CA5DC3A8D55B1BFACE1F20FE467B699F58E20A10383M0Z5G" TargetMode="External"/><Relationship Id="rId12" Type="http://schemas.openxmlformats.org/officeDocument/2006/relationships/hyperlink" Target="consultantplus://offline/ref=733C2DEE436B952CA5DC3A8D55B1BFACE1F20FE66EBD99F58E20A10383M0Z5G" TargetMode="External"/><Relationship Id="rId17" Type="http://schemas.openxmlformats.org/officeDocument/2006/relationships/hyperlink" Target="https://xn--80adivcf8a7c0a6b.xn--p1ai/docs/prorkt-aktov/proekt-kontrolya-44fz.html" TargetMode="External"/><Relationship Id="rId25" Type="http://schemas.openxmlformats.org/officeDocument/2006/relationships/hyperlink" Target="https://xn--80adivcf8a7c0a6b.xn--p1ai/docs/prorkt-aktov/proekt-kontrolya-44fz.html" TargetMode="External"/><Relationship Id="rId33" Type="http://schemas.openxmlformats.org/officeDocument/2006/relationships/hyperlink" Target="https://xn--80adivcf8a7c0a6b.xn--p1ai/docs/prorkt-aktov/proekt-kontrolya-44fz.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80adivcf8a7c0a6b.xn--p1ai/docs/prorkt-aktov/proekt-kontrolya-44fz.html" TargetMode="External"/><Relationship Id="rId20" Type="http://schemas.openxmlformats.org/officeDocument/2006/relationships/hyperlink" Target="https://xn--80adivcf8a7c0a6b.xn--p1ai/docs/prorkt-aktov/proekt-kontrolya-44fz.html" TargetMode="External"/><Relationship Id="rId29" Type="http://schemas.openxmlformats.org/officeDocument/2006/relationships/hyperlink" Target="https://xn--80adivcf8a7c0a6b.xn--p1ai/docs/prorkt-aktov/proekt-kontrolya-44fz.html" TargetMode="External"/><Relationship Id="rId1" Type="http://schemas.openxmlformats.org/officeDocument/2006/relationships/numbering" Target="numbering.xml"/><Relationship Id="rId6" Type="http://schemas.openxmlformats.org/officeDocument/2006/relationships/hyperlink" Target="consultantplus://offline/ref=733C2DEE436B952CA5DC3A8D55B1BFACE1F20FE467B699F58E20A1038305831C143AD392FC5F35D3MAZ7G" TargetMode="External"/><Relationship Id="rId11" Type="http://schemas.openxmlformats.org/officeDocument/2006/relationships/hyperlink" Target="consultantplus://offline/ref=733C2DEE436B952CA5DC3A8D55B1BFACE1F20FE467B699F58E20A1038305831C143AD392FC5F39D6MAZCG" TargetMode="External"/><Relationship Id="rId24" Type="http://schemas.openxmlformats.org/officeDocument/2006/relationships/hyperlink" Target="https://xn--80adivcf8a7c0a6b.xn--p1ai/docs/prorkt-aktov/proekt-kontrolya-44fz.html" TargetMode="External"/><Relationship Id="rId32" Type="http://schemas.openxmlformats.org/officeDocument/2006/relationships/hyperlink" Target="https://xn--80adivcf8a7c0a6b.xn--p1ai/docs/prorkt-aktov/proekt-kontrolya-44fz.html" TargetMode="External"/><Relationship Id="rId37" Type="http://schemas.openxmlformats.org/officeDocument/2006/relationships/fontTable" Target="fontTable.xml"/><Relationship Id="rId5" Type="http://schemas.openxmlformats.org/officeDocument/2006/relationships/hyperlink" Target="consultantplus://offline/ref=733C2DEE436B952CA5DC3A8D55B1BFACE1F20FE467B699F58E20A1038305831C143AD392FC5F35D3MAZ7G" TargetMode="External"/><Relationship Id="rId15" Type="http://schemas.openxmlformats.org/officeDocument/2006/relationships/hyperlink" Target="https://xn--80adivcf8a7c0a6b.xn--p1ai/docs/prorkt-aktov/proekt-kontrolya-44fz.html" TargetMode="External"/><Relationship Id="rId23" Type="http://schemas.openxmlformats.org/officeDocument/2006/relationships/hyperlink" Target="https://xn--80adivcf8a7c0a6b.xn--p1ai/docs/prorkt-aktov/proekt-kontrolya-44fz.html" TargetMode="External"/><Relationship Id="rId28" Type="http://schemas.openxmlformats.org/officeDocument/2006/relationships/hyperlink" Target="https://xn--80adivcf8a7c0a6b.xn--p1ai/docs/prorkt-aktov/proekt-kontrolya-44fz.html" TargetMode="External"/><Relationship Id="rId36" Type="http://schemas.openxmlformats.org/officeDocument/2006/relationships/hyperlink" Target="https://xn--80adivcf8a7c0a6b.xn--p1ai/docs/prorkt-aktov/proekt-kontrolya-44fz.html" TargetMode="External"/><Relationship Id="rId10" Type="http://schemas.openxmlformats.org/officeDocument/2006/relationships/hyperlink" Target="https://xn--80adivcf8a7c0a6b.xn--p1ai/docs/prorkt-aktov/proekt-kontrolya-44fz.html" TargetMode="External"/><Relationship Id="rId19" Type="http://schemas.openxmlformats.org/officeDocument/2006/relationships/hyperlink" Target="https://xn--80adivcf8a7c0a6b.xn--p1ai/docs/prorkt-aktov/proekt-kontrolya-44fz.html" TargetMode="External"/><Relationship Id="rId31" Type="http://schemas.openxmlformats.org/officeDocument/2006/relationships/hyperlink" Target="https://xn--80adivcf8a7c0a6b.xn--p1ai/docs/prorkt-aktov/proekt-kontrolya-44fz.html" TargetMode="External"/><Relationship Id="rId4" Type="http://schemas.openxmlformats.org/officeDocument/2006/relationships/webSettings" Target="webSettings.xml"/><Relationship Id="rId9" Type="http://schemas.openxmlformats.org/officeDocument/2006/relationships/hyperlink" Target="https://xn--80adivcf8a7c0a6b.xn--p1ai/docs/prorkt-aktov/proekt-kontrolya-44fz.html" TargetMode="External"/><Relationship Id="rId14" Type="http://schemas.openxmlformats.org/officeDocument/2006/relationships/hyperlink" Target="consultantplus://offline/ref=733C2DEE436B952CA5DC3A8D55B1BFACE2F200E46EBE99F58E20A1038305831C143AD392FC5E3DD3MAZ4G" TargetMode="External"/><Relationship Id="rId22" Type="http://schemas.openxmlformats.org/officeDocument/2006/relationships/hyperlink" Target="https://xn--80adivcf8a7c0a6b.xn--p1ai/docs/prorkt-aktov/proekt-kontrolya-44fz.html" TargetMode="External"/><Relationship Id="rId27" Type="http://schemas.openxmlformats.org/officeDocument/2006/relationships/hyperlink" Target="https://xn--80adivcf8a7c0a6b.xn--p1ai/docs/prorkt-aktov/proekt-kontrolya-44fz.html" TargetMode="External"/><Relationship Id="rId30" Type="http://schemas.openxmlformats.org/officeDocument/2006/relationships/hyperlink" Target="https://xn--80adivcf8a7c0a6b.xn--p1ai/docs/prorkt-aktov/proekt-kontrolya-44fz.html" TargetMode="External"/><Relationship Id="rId35" Type="http://schemas.openxmlformats.org/officeDocument/2006/relationships/hyperlink" Target="consultantplus://offline/ref=733C2DEE436B952CA5DC3A8D55B1BFACE1F20FE467B699F58E20A10383M0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4087</Words>
  <Characters>23296</Characters>
  <Application>Microsoft Office Word</Application>
  <DocSecurity>0</DocSecurity>
  <Lines>194</Lines>
  <Paragraphs>54</Paragraphs>
  <ScaleCrop>false</ScaleCrop>
  <Company/>
  <LinksUpToDate>false</LinksUpToDate>
  <CharactersWithSpaces>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2019-10-11T08:12:00Z</dcterms:created>
  <dcterms:modified xsi:type="dcterms:W3CDTF">2019-10-11T08:13:00Z</dcterms:modified>
</cp:coreProperties>
</file>