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B8" w:rsidRDefault="00FE43B8" w:rsidP="00FE43B8">
      <w:pPr>
        <w:jc w:val="center"/>
        <w:rPr>
          <w:rFonts w:ascii="Arial" w:hAnsi="Arial" w:cs="Arial"/>
          <w:sz w:val="24"/>
          <w:szCs w:val="24"/>
        </w:rPr>
      </w:pPr>
      <w:r>
        <w:rPr>
          <w:rFonts w:ascii="Arial" w:hAnsi="Arial" w:cs="Arial"/>
          <w:sz w:val="24"/>
          <w:szCs w:val="24"/>
        </w:rPr>
        <w:t>Опубликовано в периодическом печатном издании «Вестник» органов местного самоуправления Чумаковского сельсовета Куйбышевского района Новосибирской области от 26.12.2019 № 325</w:t>
      </w:r>
    </w:p>
    <w:p w:rsidR="00CE71B5" w:rsidRDefault="00CE71B5" w:rsidP="00CE71B5">
      <w:pPr>
        <w:suppressAutoHyphens/>
        <w:spacing w:after="0"/>
        <w:jc w:val="center"/>
        <w:rPr>
          <w:rFonts w:ascii="Times New Roman" w:hAnsi="Times New Roman" w:cs="Times New Roman"/>
          <w:sz w:val="28"/>
          <w:szCs w:val="28"/>
          <w:lang w:eastAsia="ar-SA"/>
        </w:rPr>
      </w:pPr>
    </w:p>
    <w:p w:rsidR="00CE71B5" w:rsidRPr="00C14AE7" w:rsidRDefault="00CE71B5" w:rsidP="00CE71B5">
      <w:pPr>
        <w:suppressAutoHyphens/>
        <w:spacing w:after="0"/>
        <w:jc w:val="center"/>
        <w:rPr>
          <w:rFonts w:ascii="Arial" w:hAnsi="Arial" w:cs="Arial"/>
          <w:b/>
          <w:sz w:val="24"/>
          <w:szCs w:val="24"/>
          <w:lang w:eastAsia="ar-SA"/>
        </w:rPr>
      </w:pPr>
      <w:r w:rsidRPr="00C14AE7">
        <w:rPr>
          <w:rFonts w:ascii="Arial" w:hAnsi="Arial" w:cs="Arial"/>
          <w:b/>
          <w:sz w:val="24"/>
          <w:szCs w:val="24"/>
          <w:lang w:eastAsia="ar-SA"/>
        </w:rPr>
        <w:t>АДМИНИСТРАЦИЯ ЧУМАКОВСКОГО СЕЛЬСОВЕТА</w:t>
      </w:r>
    </w:p>
    <w:p w:rsidR="00CE71B5" w:rsidRPr="00C14AE7" w:rsidRDefault="00CE71B5" w:rsidP="00CE71B5">
      <w:pPr>
        <w:suppressAutoHyphens/>
        <w:spacing w:after="0"/>
        <w:jc w:val="center"/>
        <w:rPr>
          <w:rFonts w:ascii="Arial" w:hAnsi="Arial" w:cs="Arial"/>
          <w:b/>
          <w:sz w:val="24"/>
          <w:szCs w:val="24"/>
          <w:lang w:eastAsia="ar-SA"/>
        </w:rPr>
      </w:pPr>
      <w:r w:rsidRPr="00C14AE7">
        <w:rPr>
          <w:rFonts w:ascii="Arial" w:hAnsi="Arial" w:cs="Arial"/>
          <w:b/>
          <w:sz w:val="24"/>
          <w:szCs w:val="24"/>
          <w:lang w:eastAsia="ar-SA"/>
        </w:rPr>
        <w:t>КУЙБЫШЕВСКОГО РАЙОНА</w:t>
      </w:r>
    </w:p>
    <w:p w:rsidR="00CE71B5" w:rsidRPr="00C14AE7" w:rsidRDefault="00CE71B5" w:rsidP="00CE71B5">
      <w:pPr>
        <w:suppressAutoHyphens/>
        <w:spacing w:after="0"/>
        <w:jc w:val="center"/>
        <w:rPr>
          <w:rFonts w:ascii="Arial" w:hAnsi="Arial" w:cs="Arial"/>
          <w:b/>
          <w:sz w:val="24"/>
          <w:szCs w:val="24"/>
          <w:lang w:eastAsia="ar-SA"/>
        </w:rPr>
      </w:pPr>
      <w:r w:rsidRPr="00C14AE7">
        <w:rPr>
          <w:rFonts w:ascii="Arial" w:hAnsi="Arial" w:cs="Arial"/>
          <w:b/>
          <w:sz w:val="24"/>
          <w:szCs w:val="24"/>
          <w:lang w:eastAsia="ar-SA"/>
        </w:rPr>
        <w:t>НОВОСИБИРСКОЙ ОБЛАСТИ</w:t>
      </w:r>
    </w:p>
    <w:p w:rsidR="00CE71B5" w:rsidRPr="00C14AE7" w:rsidRDefault="00CE71B5" w:rsidP="00CE71B5">
      <w:pPr>
        <w:suppressAutoHyphens/>
        <w:spacing w:after="0"/>
        <w:jc w:val="center"/>
        <w:rPr>
          <w:rFonts w:ascii="Arial" w:hAnsi="Arial" w:cs="Arial"/>
          <w:b/>
          <w:sz w:val="24"/>
          <w:szCs w:val="24"/>
          <w:lang w:eastAsia="ar-SA"/>
        </w:rPr>
      </w:pPr>
    </w:p>
    <w:p w:rsidR="00CE71B5" w:rsidRPr="00C14AE7" w:rsidRDefault="00CE71B5" w:rsidP="00CE71B5">
      <w:pPr>
        <w:suppressAutoHyphens/>
        <w:spacing w:after="0"/>
        <w:jc w:val="center"/>
        <w:rPr>
          <w:rFonts w:ascii="Arial" w:hAnsi="Arial" w:cs="Arial"/>
          <w:sz w:val="24"/>
          <w:szCs w:val="24"/>
          <w:lang w:eastAsia="ar-SA"/>
        </w:rPr>
      </w:pPr>
      <w:r w:rsidRPr="00C14AE7">
        <w:rPr>
          <w:rFonts w:ascii="Arial" w:hAnsi="Arial" w:cs="Arial"/>
          <w:sz w:val="24"/>
          <w:szCs w:val="24"/>
          <w:lang w:eastAsia="ar-SA"/>
        </w:rPr>
        <w:t>ПОСТАНОВЛЕНИЕ</w:t>
      </w:r>
    </w:p>
    <w:p w:rsidR="00CE71B5" w:rsidRPr="00C14AE7" w:rsidRDefault="0040477A" w:rsidP="00CE71B5">
      <w:pPr>
        <w:tabs>
          <w:tab w:val="left" w:pos="7005"/>
        </w:tabs>
        <w:suppressAutoHyphens/>
        <w:spacing w:after="0"/>
        <w:rPr>
          <w:rFonts w:ascii="Arial" w:hAnsi="Arial" w:cs="Arial"/>
          <w:bCs/>
          <w:color w:val="000000"/>
          <w:sz w:val="24"/>
          <w:szCs w:val="24"/>
          <w:lang w:eastAsia="ar-SA"/>
        </w:rPr>
      </w:pPr>
      <w:r w:rsidRPr="00C14AE7">
        <w:rPr>
          <w:rFonts w:ascii="Arial" w:hAnsi="Arial" w:cs="Arial"/>
          <w:bCs/>
          <w:color w:val="000000"/>
          <w:sz w:val="24"/>
          <w:szCs w:val="24"/>
          <w:lang w:eastAsia="ar-SA"/>
        </w:rPr>
        <w:t>23.12.2019</w:t>
      </w:r>
      <w:r w:rsidR="00CE71B5" w:rsidRPr="00C14AE7">
        <w:rPr>
          <w:rFonts w:ascii="Arial" w:hAnsi="Arial" w:cs="Arial"/>
          <w:bCs/>
          <w:color w:val="000000"/>
          <w:sz w:val="24"/>
          <w:szCs w:val="24"/>
          <w:lang w:eastAsia="ar-SA"/>
        </w:rPr>
        <w:t>г.</w:t>
      </w:r>
      <w:r w:rsidR="00CE71B5" w:rsidRPr="00C14AE7">
        <w:rPr>
          <w:rFonts w:ascii="Arial" w:hAnsi="Arial" w:cs="Arial"/>
          <w:bCs/>
          <w:color w:val="000000"/>
          <w:sz w:val="24"/>
          <w:szCs w:val="24"/>
          <w:lang w:eastAsia="ar-SA"/>
        </w:rPr>
        <w:tab/>
      </w:r>
      <w:r w:rsidRPr="00C14AE7">
        <w:rPr>
          <w:rFonts w:ascii="Arial" w:hAnsi="Arial" w:cs="Arial"/>
          <w:bCs/>
          <w:color w:val="000000"/>
          <w:sz w:val="24"/>
          <w:szCs w:val="24"/>
          <w:lang w:eastAsia="ar-SA"/>
        </w:rPr>
        <w:t xml:space="preserve">                    </w:t>
      </w:r>
      <w:r w:rsidR="00CE71B5" w:rsidRPr="00C14AE7">
        <w:rPr>
          <w:rFonts w:ascii="Arial" w:hAnsi="Arial" w:cs="Arial"/>
          <w:bCs/>
          <w:color w:val="000000"/>
          <w:sz w:val="24"/>
          <w:szCs w:val="24"/>
          <w:lang w:eastAsia="ar-SA"/>
        </w:rPr>
        <w:t>№</w:t>
      </w:r>
      <w:r w:rsidRPr="00C14AE7">
        <w:rPr>
          <w:rFonts w:ascii="Arial" w:hAnsi="Arial" w:cs="Arial"/>
          <w:bCs/>
          <w:color w:val="000000"/>
          <w:sz w:val="24"/>
          <w:szCs w:val="24"/>
          <w:lang w:eastAsia="ar-SA"/>
        </w:rPr>
        <w:t xml:space="preserve"> 90</w:t>
      </w:r>
    </w:p>
    <w:p w:rsidR="00CE71B5" w:rsidRPr="00C14AE7" w:rsidRDefault="00CE71B5" w:rsidP="00CE71B5">
      <w:pPr>
        <w:tabs>
          <w:tab w:val="left" w:pos="7005"/>
        </w:tabs>
        <w:suppressAutoHyphens/>
        <w:spacing w:after="0"/>
        <w:jc w:val="center"/>
        <w:rPr>
          <w:rFonts w:ascii="Arial" w:hAnsi="Arial" w:cs="Arial"/>
          <w:bCs/>
          <w:color w:val="000000"/>
          <w:sz w:val="24"/>
          <w:szCs w:val="24"/>
          <w:lang w:eastAsia="ar-SA"/>
        </w:rPr>
      </w:pPr>
      <w:r w:rsidRPr="00C14AE7">
        <w:rPr>
          <w:rFonts w:ascii="Arial" w:hAnsi="Arial" w:cs="Arial"/>
          <w:bCs/>
          <w:color w:val="000000"/>
          <w:sz w:val="24"/>
          <w:szCs w:val="24"/>
          <w:lang w:eastAsia="ar-SA"/>
        </w:rPr>
        <w:t>с. Чумаково</w:t>
      </w:r>
    </w:p>
    <w:p w:rsidR="00CE71B5" w:rsidRPr="00C14AE7" w:rsidRDefault="00CE71B5" w:rsidP="00CE71B5">
      <w:pPr>
        <w:shd w:val="clear" w:color="auto" w:fill="FFFFFF"/>
        <w:spacing w:after="0" w:line="288" w:lineRule="atLeast"/>
        <w:jc w:val="center"/>
        <w:textAlignment w:val="baseline"/>
        <w:rPr>
          <w:rFonts w:ascii="Arial" w:hAnsi="Arial" w:cs="Arial"/>
          <w:spacing w:val="2"/>
          <w:sz w:val="24"/>
          <w:szCs w:val="24"/>
        </w:rPr>
      </w:pPr>
    </w:p>
    <w:p w:rsidR="00CE71B5" w:rsidRPr="00C14AE7" w:rsidRDefault="00CE71B5" w:rsidP="00CE71B5">
      <w:pPr>
        <w:shd w:val="clear" w:color="auto" w:fill="FFFFFF"/>
        <w:spacing w:after="0" w:line="288" w:lineRule="atLeast"/>
        <w:jc w:val="center"/>
        <w:textAlignment w:val="baseline"/>
        <w:rPr>
          <w:rFonts w:ascii="Arial" w:hAnsi="Arial" w:cs="Arial"/>
          <w:spacing w:val="2"/>
          <w:sz w:val="24"/>
          <w:szCs w:val="24"/>
        </w:rPr>
      </w:pPr>
      <w:r w:rsidRPr="00C14AE7">
        <w:rPr>
          <w:rFonts w:ascii="Arial" w:hAnsi="Arial" w:cs="Arial"/>
          <w:spacing w:val="2"/>
          <w:sz w:val="24"/>
          <w:szCs w:val="24"/>
        </w:rPr>
        <w:t>Об утверждении Поря</w:t>
      </w:r>
      <w:r w:rsidR="0040477A" w:rsidRPr="00C14AE7">
        <w:rPr>
          <w:rFonts w:ascii="Arial" w:hAnsi="Arial" w:cs="Arial"/>
          <w:spacing w:val="2"/>
          <w:sz w:val="24"/>
          <w:szCs w:val="24"/>
        </w:rPr>
        <w:t>дка хранения книг учёта граждан</w:t>
      </w:r>
      <w:r w:rsidRPr="00C14AE7">
        <w:rPr>
          <w:rFonts w:ascii="Arial" w:hAnsi="Arial" w:cs="Arial"/>
          <w:spacing w:val="2"/>
          <w:sz w:val="24"/>
          <w:szCs w:val="24"/>
        </w:rPr>
        <w:t>, нуждающихся в улучшении жилищных условий и регистрации заявлений о постановке на учёт в администрации Чумаковского сельсовета Куйбышевского района Новосибирской области.</w:t>
      </w:r>
    </w:p>
    <w:p w:rsidR="00CE71B5" w:rsidRPr="00C14AE7" w:rsidRDefault="00CE71B5" w:rsidP="00CE71B5">
      <w:pPr>
        <w:shd w:val="clear" w:color="auto" w:fill="FFFFFF"/>
        <w:spacing w:after="0" w:line="315" w:lineRule="atLeast"/>
        <w:jc w:val="both"/>
        <w:textAlignment w:val="baseline"/>
        <w:rPr>
          <w:rFonts w:ascii="Arial" w:hAnsi="Arial" w:cs="Arial"/>
          <w:spacing w:val="2"/>
          <w:sz w:val="24"/>
          <w:szCs w:val="24"/>
        </w:rPr>
      </w:pPr>
    </w:p>
    <w:p w:rsidR="00CE71B5" w:rsidRPr="00C14AE7" w:rsidRDefault="00CE71B5" w:rsidP="00CE71B5">
      <w:pPr>
        <w:shd w:val="clear" w:color="auto" w:fill="FFFFFF"/>
        <w:spacing w:after="0" w:line="315" w:lineRule="atLeast"/>
        <w:ind w:firstLine="709"/>
        <w:jc w:val="both"/>
        <w:textAlignment w:val="baseline"/>
        <w:rPr>
          <w:rFonts w:ascii="Arial" w:hAnsi="Arial" w:cs="Arial"/>
          <w:spacing w:val="2"/>
          <w:sz w:val="24"/>
          <w:szCs w:val="24"/>
        </w:rPr>
      </w:pPr>
      <w:proofErr w:type="gramStart"/>
      <w:r w:rsidRPr="00C14AE7">
        <w:rPr>
          <w:rFonts w:ascii="Arial" w:hAnsi="Arial" w:cs="Arial"/>
          <w:spacing w:val="2"/>
          <w:sz w:val="24"/>
          <w:szCs w:val="24"/>
        </w:rPr>
        <w:t>В целях принятия на учет граждан в качестве нуждающихся в жилых помещениях, предоставляемых по договорам социального найма в администрации Чумаковского сельсовета Куйбышевского района Новосибирской области, в соответствии с </w:t>
      </w:r>
      <w:hyperlink r:id="rId8" w:history="1">
        <w:r w:rsidRPr="00C14AE7">
          <w:rPr>
            <w:rFonts w:ascii="Arial" w:hAnsi="Arial" w:cs="Arial"/>
            <w:spacing w:val="2"/>
            <w:sz w:val="24"/>
            <w:szCs w:val="24"/>
          </w:rPr>
          <w:t>Жилищным кодексом Российской Федерации</w:t>
        </w:r>
      </w:hyperlink>
      <w:r w:rsidRPr="00C14AE7">
        <w:rPr>
          <w:rFonts w:ascii="Arial" w:hAnsi="Arial" w:cs="Arial"/>
          <w:spacing w:val="2"/>
          <w:sz w:val="24"/>
          <w:szCs w:val="24"/>
        </w:rPr>
        <w:t>, Законом Новосибирской области </w:t>
      </w:r>
      <w:hyperlink r:id="rId9" w:history="1">
        <w:r w:rsidRPr="00C14AE7">
          <w:rPr>
            <w:rFonts w:ascii="Arial" w:hAnsi="Arial" w:cs="Arial"/>
            <w:spacing w:val="2"/>
            <w:sz w:val="24"/>
            <w:szCs w:val="24"/>
          </w:rPr>
          <w:t>от 04.11.2005 № 337-ОЗ</w:t>
        </w:r>
      </w:hyperlink>
      <w:r w:rsidRPr="00C14AE7">
        <w:rPr>
          <w:rFonts w:ascii="Arial" w:hAnsi="Arial" w:cs="Arial"/>
          <w:spacing w:val="2"/>
          <w:sz w:val="24"/>
          <w:szCs w:val="24"/>
        </w:rPr>
        <w:t>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руководствуясь </w:t>
      </w:r>
      <w:hyperlink r:id="rId10" w:history="1">
        <w:r w:rsidRPr="00C14AE7">
          <w:rPr>
            <w:rFonts w:ascii="Arial" w:hAnsi="Arial" w:cs="Arial"/>
            <w:spacing w:val="2"/>
            <w:sz w:val="24"/>
            <w:szCs w:val="24"/>
          </w:rPr>
          <w:t>Уставом</w:t>
        </w:r>
        <w:proofErr w:type="gramEnd"/>
        <w:r w:rsidRPr="00C14AE7">
          <w:rPr>
            <w:rFonts w:ascii="Arial" w:hAnsi="Arial" w:cs="Arial"/>
            <w:spacing w:val="2"/>
            <w:sz w:val="24"/>
            <w:szCs w:val="24"/>
          </w:rPr>
          <w:t xml:space="preserve"> </w:t>
        </w:r>
      </w:hyperlink>
      <w:r w:rsidRPr="00C14AE7">
        <w:rPr>
          <w:rFonts w:ascii="Arial" w:hAnsi="Arial" w:cs="Arial"/>
          <w:spacing w:val="2"/>
          <w:sz w:val="24"/>
          <w:szCs w:val="24"/>
        </w:rPr>
        <w:t xml:space="preserve"> Чумаковского сельсовета Куйбышевского района Новосибирской области, администрация Чумаковского сельсовета Куйбышевского района Новосибирской области </w:t>
      </w:r>
    </w:p>
    <w:p w:rsidR="00CE71B5" w:rsidRPr="00C14AE7" w:rsidRDefault="00CE71B5" w:rsidP="00CE71B5">
      <w:pPr>
        <w:shd w:val="clear" w:color="auto" w:fill="FFFFFF"/>
        <w:spacing w:after="0" w:line="315" w:lineRule="atLeast"/>
        <w:ind w:firstLine="709"/>
        <w:jc w:val="both"/>
        <w:textAlignment w:val="baseline"/>
        <w:rPr>
          <w:rFonts w:ascii="Arial" w:hAnsi="Arial" w:cs="Arial"/>
          <w:b/>
          <w:spacing w:val="2"/>
          <w:sz w:val="24"/>
          <w:szCs w:val="24"/>
        </w:rPr>
      </w:pPr>
      <w:r w:rsidRPr="00C14AE7">
        <w:rPr>
          <w:rFonts w:ascii="Arial" w:hAnsi="Arial" w:cs="Arial"/>
          <w:b/>
          <w:spacing w:val="2"/>
          <w:sz w:val="24"/>
          <w:szCs w:val="24"/>
        </w:rPr>
        <w:t>ПОСТАНОВЛЯЕТ:</w:t>
      </w:r>
    </w:p>
    <w:p w:rsidR="00CE71B5" w:rsidRPr="00C14AE7" w:rsidRDefault="00CE71B5" w:rsidP="00CE71B5">
      <w:pPr>
        <w:shd w:val="clear" w:color="auto" w:fill="FFFFFF"/>
        <w:spacing w:after="0" w:line="315" w:lineRule="atLeast"/>
        <w:ind w:firstLine="709"/>
        <w:jc w:val="both"/>
        <w:textAlignment w:val="baseline"/>
        <w:rPr>
          <w:rFonts w:ascii="Arial" w:hAnsi="Arial" w:cs="Arial"/>
          <w:color w:val="2D2D2D"/>
          <w:spacing w:val="2"/>
          <w:sz w:val="24"/>
          <w:szCs w:val="24"/>
        </w:rPr>
      </w:pPr>
      <w:r w:rsidRPr="00C14AE7">
        <w:rPr>
          <w:rFonts w:ascii="Arial" w:hAnsi="Arial" w:cs="Arial"/>
          <w:color w:val="2D2D2D"/>
          <w:spacing w:val="2"/>
          <w:sz w:val="24"/>
          <w:szCs w:val="24"/>
        </w:rPr>
        <w:t xml:space="preserve">1. </w:t>
      </w:r>
      <w:r w:rsidRPr="00C14AE7">
        <w:rPr>
          <w:rFonts w:ascii="Arial" w:hAnsi="Arial" w:cs="Arial"/>
          <w:spacing w:val="2"/>
          <w:sz w:val="24"/>
          <w:szCs w:val="24"/>
        </w:rPr>
        <w:t>Утвердить Порядок хранения книг учёта граждан, нуждающихся в улучшении жилищных условий и регистрации заявлений о постановке на учёт в администрации Чумаковского сельсовета Куйбышевского района Новосибирской области.</w:t>
      </w:r>
    </w:p>
    <w:p w:rsidR="00CE71B5" w:rsidRPr="00C14AE7" w:rsidRDefault="00CE71B5" w:rsidP="00CE71B5">
      <w:pPr>
        <w:pStyle w:val="1"/>
        <w:numPr>
          <w:ilvl w:val="0"/>
          <w:numId w:val="1"/>
        </w:numPr>
        <w:ind w:left="0" w:firstLine="709"/>
        <w:jc w:val="both"/>
        <w:rPr>
          <w:rFonts w:ascii="Arial" w:hAnsi="Arial" w:cs="Arial"/>
          <w:sz w:val="24"/>
          <w:szCs w:val="24"/>
        </w:rPr>
      </w:pPr>
      <w:r w:rsidRPr="00C14AE7">
        <w:rPr>
          <w:rFonts w:ascii="Arial" w:hAnsi="Arial" w:cs="Arial"/>
          <w:sz w:val="24"/>
          <w:szCs w:val="24"/>
        </w:rPr>
        <w:t xml:space="preserve">Опубликовать настоящее Постановление в периодическом печатном издании «Вестник» органов местного самоуправления Чумаковского </w:t>
      </w:r>
      <w:r w:rsidRPr="00C14AE7">
        <w:rPr>
          <w:rFonts w:ascii="Arial" w:hAnsi="Arial" w:cs="Arial"/>
          <w:spacing w:val="2"/>
          <w:sz w:val="24"/>
          <w:szCs w:val="24"/>
        </w:rPr>
        <w:t xml:space="preserve"> сельсовета </w:t>
      </w:r>
      <w:r w:rsidRPr="00C14AE7">
        <w:rPr>
          <w:rFonts w:ascii="Arial" w:hAnsi="Arial" w:cs="Arial"/>
          <w:sz w:val="24"/>
          <w:szCs w:val="24"/>
        </w:rPr>
        <w:t xml:space="preserve">и на официальном сайте администрации Чумаковского </w:t>
      </w:r>
      <w:r w:rsidRPr="00C14AE7">
        <w:rPr>
          <w:rFonts w:ascii="Arial" w:hAnsi="Arial" w:cs="Arial"/>
          <w:spacing w:val="2"/>
          <w:sz w:val="24"/>
          <w:szCs w:val="24"/>
        </w:rPr>
        <w:t xml:space="preserve"> сельсовета Куйбыш</w:t>
      </w:r>
      <w:r w:rsidRPr="00C14AE7">
        <w:rPr>
          <w:rFonts w:ascii="Arial" w:hAnsi="Arial" w:cs="Arial"/>
          <w:spacing w:val="2"/>
          <w:sz w:val="24"/>
          <w:szCs w:val="24"/>
          <w:lang w:eastAsia="ru-RU"/>
        </w:rPr>
        <w:t xml:space="preserve">евского района Новосибирской области  </w:t>
      </w:r>
      <w:r w:rsidRPr="00C14AE7">
        <w:rPr>
          <w:rFonts w:ascii="Arial" w:hAnsi="Arial" w:cs="Arial"/>
          <w:sz w:val="24"/>
          <w:szCs w:val="24"/>
        </w:rPr>
        <w:t xml:space="preserve">в информационной телекоммуникационной сети Интернет. </w:t>
      </w:r>
    </w:p>
    <w:p w:rsidR="00CE71B5" w:rsidRPr="00C14AE7" w:rsidRDefault="00CE71B5" w:rsidP="00CE71B5">
      <w:pPr>
        <w:pStyle w:val="1"/>
        <w:ind w:firstLine="709"/>
        <w:jc w:val="both"/>
        <w:rPr>
          <w:rFonts w:ascii="Arial" w:hAnsi="Arial" w:cs="Arial"/>
          <w:color w:val="2D2D2D"/>
          <w:spacing w:val="2"/>
          <w:sz w:val="24"/>
          <w:szCs w:val="24"/>
          <w:lang w:eastAsia="ru-RU"/>
        </w:rPr>
      </w:pPr>
      <w:r w:rsidRPr="00C14AE7">
        <w:rPr>
          <w:rFonts w:ascii="Arial" w:hAnsi="Arial" w:cs="Arial"/>
          <w:sz w:val="24"/>
          <w:szCs w:val="24"/>
        </w:rPr>
        <w:t xml:space="preserve">3. </w:t>
      </w:r>
      <w:proofErr w:type="gramStart"/>
      <w:r w:rsidRPr="00C14AE7">
        <w:rPr>
          <w:rFonts w:ascii="Arial" w:hAnsi="Arial" w:cs="Arial"/>
          <w:sz w:val="24"/>
          <w:szCs w:val="24"/>
        </w:rPr>
        <w:t>Контроль  за</w:t>
      </w:r>
      <w:proofErr w:type="gramEnd"/>
      <w:r w:rsidRPr="00C14AE7">
        <w:rPr>
          <w:rFonts w:ascii="Arial" w:hAnsi="Arial" w:cs="Arial"/>
          <w:sz w:val="24"/>
          <w:szCs w:val="24"/>
        </w:rPr>
        <w:t xml:space="preserve"> исполнением настоящего постановления оставляю за собой</w:t>
      </w:r>
      <w:r w:rsidR="0040477A" w:rsidRPr="00C14AE7">
        <w:rPr>
          <w:rFonts w:ascii="Arial" w:hAnsi="Arial" w:cs="Arial"/>
          <w:sz w:val="24"/>
          <w:szCs w:val="24"/>
        </w:rPr>
        <w:t>.</w:t>
      </w:r>
    </w:p>
    <w:p w:rsidR="00CE71B5" w:rsidRPr="00C14AE7" w:rsidRDefault="00CE71B5" w:rsidP="00CE71B5">
      <w:pPr>
        <w:shd w:val="clear" w:color="auto" w:fill="FFFFFF"/>
        <w:spacing w:after="0" w:line="315" w:lineRule="atLeast"/>
        <w:textAlignment w:val="baseline"/>
        <w:rPr>
          <w:rFonts w:ascii="Arial" w:hAnsi="Arial" w:cs="Arial"/>
          <w:color w:val="2D2D2D"/>
          <w:spacing w:val="2"/>
          <w:sz w:val="24"/>
          <w:szCs w:val="24"/>
        </w:rPr>
      </w:pPr>
    </w:p>
    <w:p w:rsidR="0040477A" w:rsidRPr="00C14AE7" w:rsidRDefault="0040477A" w:rsidP="00CE71B5">
      <w:pPr>
        <w:pStyle w:val="1"/>
        <w:rPr>
          <w:rFonts w:ascii="Arial" w:hAnsi="Arial" w:cs="Arial"/>
          <w:spacing w:val="2"/>
          <w:sz w:val="24"/>
          <w:szCs w:val="24"/>
          <w:lang w:eastAsia="ru-RU"/>
        </w:rPr>
      </w:pPr>
    </w:p>
    <w:p w:rsidR="00CE71B5" w:rsidRPr="00C14AE7" w:rsidRDefault="00CE71B5" w:rsidP="00CE71B5">
      <w:pPr>
        <w:pStyle w:val="1"/>
        <w:rPr>
          <w:rFonts w:ascii="Arial" w:hAnsi="Arial" w:cs="Arial"/>
          <w:spacing w:val="2"/>
          <w:sz w:val="24"/>
          <w:szCs w:val="24"/>
          <w:lang w:eastAsia="ru-RU"/>
        </w:rPr>
      </w:pPr>
      <w:r w:rsidRPr="00C14AE7">
        <w:rPr>
          <w:rFonts w:ascii="Arial" w:hAnsi="Arial" w:cs="Arial"/>
          <w:spacing w:val="2"/>
          <w:sz w:val="24"/>
          <w:szCs w:val="24"/>
          <w:lang w:eastAsia="ru-RU"/>
        </w:rPr>
        <w:t>И.о. главы  Чумаковского сельсовета</w:t>
      </w:r>
      <w:r w:rsidRPr="00C14AE7">
        <w:rPr>
          <w:rFonts w:ascii="Arial" w:hAnsi="Arial" w:cs="Arial"/>
          <w:spacing w:val="2"/>
          <w:sz w:val="24"/>
          <w:szCs w:val="24"/>
          <w:lang w:eastAsia="ru-RU"/>
        </w:rPr>
        <w:tab/>
      </w:r>
      <w:r w:rsidRPr="00C14AE7">
        <w:rPr>
          <w:rFonts w:ascii="Arial" w:hAnsi="Arial" w:cs="Arial"/>
          <w:spacing w:val="2"/>
          <w:sz w:val="24"/>
          <w:szCs w:val="24"/>
          <w:lang w:eastAsia="ru-RU"/>
        </w:rPr>
        <w:tab/>
      </w:r>
      <w:r w:rsidRPr="00C14AE7">
        <w:rPr>
          <w:rFonts w:ascii="Arial" w:hAnsi="Arial" w:cs="Arial"/>
          <w:spacing w:val="2"/>
          <w:sz w:val="24"/>
          <w:szCs w:val="24"/>
          <w:lang w:eastAsia="ru-RU"/>
        </w:rPr>
        <w:tab/>
      </w:r>
      <w:r w:rsidRPr="00C14AE7">
        <w:rPr>
          <w:rFonts w:ascii="Arial" w:hAnsi="Arial" w:cs="Arial"/>
          <w:spacing w:val="2"/>
          <w:sz w:val="24"/>
          <w:szCs w:val="24"/>
          <w:lang w:eastAsia="ru-RU"/>
        </w:rPr>
        <w:tab/>
      </w:r>
      <w:r w:rsidRPr="00C14AE7">
        <w:rPr>
          <w:rFonts w:ascii="Arial" w:hAnsi="Arial" w:cs="Arial"/>
          <w:spacing w:val="2"/>
          <w:sz w:val="24"/>
          <w:szCs w:val="24"/>
          <w:lang w:eastAsia="ru-RU"/>
        </w:rPr>
        <w:tab/>
        <w:t xml:space="preserve">И.А. Тиссен </w:t>
      </w:r>
    </w:p>
    <w:p w:rsidR="00CE71B5" w:rsidRPr="00C14AE7" w:rsidRDefault="00CE71B5" w:rsidP="00CE71B5">
      <w:pPr>
        <w:shd w:val="clear" w:color="auto" w:fill="FFFFFF"/>
        <w:spacing w:after="0" w:line="240" w:lineRule="auto"/>
        <w:jc w:val="center"/>
        <w:rPr>
          <w:rFonts w:ascii="Arial" w:eastAsia="Times New Roman" w:hAnsi="Arial" w:cs="Arial"/>
          <w:b/>
          <w:sz w:val="24"/>
          <w:szCs w:val="24"/>
          <w:lang w:eastAsia="ru-RU"/>
        </w:rPr>
      </w:pPr>
      <w:r w:rsidRPr="00C14AE7">
        <w:rPr>
          <w:rFonts w:ascii="Arial" w:hAnsi="Arial" w:cs="Arial"/>
          <w:spacing w:val="2"/>
          <w:sz w:val="24"/>
          <w:szCs w:val="24"/>
        </w:rPr>
        <w:br w:type="page"/>
      </w:r>
    </w:p>
    <w:p w:rsidR="0040477A" w:rsidRPr="00C14AE7" w:rsidRDefault="00CE71B5" w:rsidP="0040477A">
      <w:pPr>
        <w:shd w:val="clear" w:color="auto" w:fill="FFFFFF"/>
        <w:spacing w:after="0" w:line="315" w:lineRule="atLeast"/>
        <w:ind w:left="6379"/>
        <w:jc w:val="right"/>
        <w:textAlignment w:val="baseline"/>
        <w:rPr>
          <w:rFonts w:ascii="Arial" w:hAnsi="Arial" w:cs="Arial"/>
          <w:spacing w:val="2"/>
          <w:sz w:val="24"/>
          <w:szCs w:val="24"/>
        </w:rPr>
      </w:pPr>
      <w:r w:rsidRPr="00C14AE7">
        <w:rPr>
          <w:rFonts w:ascii="Arial" w:hAnsi="Arial" w:cs="Arial"/>
          <w:spacing w:val="2"/>
          <w:sz w:val="24"/>
          <w:szCs w:val="24"/>
        </w:rPr>
        <w:lastRenderedPageBreak/>
        <w:t>Приложение</w:t>
      </w:r>
      <w:r w:rsidR="0040477A" w:rsidRPr="00C14AE7">
        <w:rPr>
          <w:rFonts w:ascii="Arial" w:hAnsi="Arial" w:cs="Arial"/>
          <w:spacing w:val="2"/>
          <w:sz w:val="24"/>
          <w:szCs w:val="24"/>
        </w:rPr>
        <w:t xml:space="preserve"> </w:t>
      </w:r>
    </w:p>
    <w:p w:rsidR="00CE71B5" w:rsidRPr="00C14AE7" w:rsidRDefault="0040477A" w:rsidP="0040477A">
      <w:pPr>
        <w:shd w:val="clear" w:color="auto" w:fill="FFFFFF"/>
        <w:spacing w:after="0" w:line="315" w:lineRule="atLeast"/>
        <w:ind w:left="4253"/>
        <w:jc w:val="right"/>
        <w:textAlignment w:val="baseline"/>
        <w:rPr>
          <w:rFonts w:ascii="Arial" w:hAnsi="Arial" w:cs="Arial"/>
          <w:spacing w:val="2"/>
          <w:sz w:val="24"/>
          <w:szCs w:val="24"/>
        </w:rPr>
      </w:pPr>
      <w:r w:rsidRPr="00C14AE7">
        <w:rPr>
          <w:rFonts w:ascii="Arial" w:hAnsi="Arial" w:cs="Arial"/>
          <w:spacing w:val="2"/>
          <w:sz w:val="24"/>
          <w:szCs w:val="24"/>
        </w:rPr>
        <w:t xml:space="preserve">к </w:t>
      </w:r>
      <w:r w:rsidR="00CE71B5" w:rsidRPr="00C14AE7">
        <w:rPr>
          <w:rFonts w:ascii="Arial" w:hAnsi="Arial" w:cs="Arial"/>
          <w:spacing w:val="2"/>
          <w:sz w:val="24"/>
          <w:szCs w:val="24"/>
        </w:rPr>
        <w:t>постановлению администрации</w:t>
      </w:r>
    </w:p>
    <w:p w:rsidR="00CE71B5" w:rsidRPr="00C14AE7" w:rsidRDefault="0040477A" w:rsidP="0040477A">
      <w:pPr>
        <w:shd w:val="clear" w:color="auto" w:fill="FFFFFF"/>
        <w:spacing w:after="0" w:line="315" w:lineRule="atLeast"/>
        <w:ind w:left="6379" w:hanging="1134"/>
        <w:jc w:val="right"/>
        <w:textAlignment w:val="baseline"/>
        <w:rPr>
          <w:rFonts w:ascii="Arial" w:hAnsi="Arial" w:cs="Arial"/>
          <w:spacing w:val="2"/>
          <w:sz w:val="24"/>
          <w:szCs w:val="24"/>
        </w:rPr>
      </w:pPr>
      <w:r w:rsidRPr="00C14AE7">
        <w:rPr>
          <w:rFonts w:ascii="Arial" w:hAnsi="Arial" w:cs="Arial"/>
          <w:spacing w:val="2"/>
          <w:sz w:val="24"/>
          <w:szCs w:val="24"/>
        </w:rPr>
        <w:t xml:space="preserve">Чумаковского </w:t>
      </w:r>
      <w:r w:rsidR="00CE71B5" w:rsidRPr="00C14AE7">
        <w:rPr>
          <w:rFonts w:ascii="Arial" w:hAnsi="Arial" w:cs="Arial"/>
          <w:spacing w:val="2"/>
          <w:sz w:val="24"/>
          <w:szCs w:val="24"/>
        </w:rPr>
        <w:t xml:space="preserve">сельсовета </w:t>
      </w:r>
    </w:p>
    <w:p w:rsidR="00CE71B5" w:rsidRPr="00C14AE7" w:rsidRDefault="00CE71B5" w:rsidP="0040477A">
      <w:pPr>
        <w:shd w:val="clear" w:color="auto" w:fill="FFFFFF"/>
        <w:spacing w:after="0" w:line="315" w:lineRule="atLeast"/>
        <w:ind w:left="6379"/>
        <w:jc w:val="right"/>
        <w:textAlignment w:val="baseline"/>
        <w:rPr>
          <w:rFonts w:ascii="Arial" w:hAnsi="Arial" w:cs="Arial"/>
          <w:spacing w:val="2"/>
          <w:sz w:val="24"/>
          <w:szCs w:val="24"/>
        </w:rPr>
      </w:pPr>
      <w:r w:rsidRPr="00C14AE7">
        <w:rPr>
          <w:rFonts w:ascii="Arial" w:hAnsi="Arial" w:cs="Arial"/>
          <w:spacing w:val="2"/>
          <w:sz w:val="24"/>
          <w:szCs w:val="24"/>
        </w:rPr>
        <w:t xml:space="preserve">Куйбышевского района </w:t>
      </w:r>
    </w:p>
    <w:p w:rsidR="00CE71B5" w:rsidRPr="00C14AE7" w:rsidRDefault="00CE71B5" w:rsidP="0040477A">
      <w:pPr>
        <w:shd w:val="clear" w:color="auto" w:fill="FFFFFF"/>
        <w:spacing w:after="0" w:line="315" w:lineRule="atLeast"/>
        <w:ind w:left="6379"/>
        <w:jc w:val="right"/>
        <w:textAlignment w:val="baseline"/>
        <w:rPr>
          <w:rFonts w:ascii="Arial" w:hAnsi="Arial" w:cs="Arial"/>
          <w:spacing w:val="2"/>
          <w:sz w:val="24"/>
          <w:szCs w:val="24"/>
        </w:rPr>
      </w:pPr>
      <w:r w:rsidRPr="00C14AE7">
        <w:rPr>
          <w:rFonts w:ascii="Arial" w:hAnsi="Arial" w:cs="Arial"/>
          <w:spacing w:val="2"/>
          <w:sz w:val="24"/>
          <w:szCs w:val="24"/>
        </w:rPr>
        <w:t>Новосибирской области</w:t>
      </w:r>
    </w:p>
    <w:p w:rsidR="00CE71B5" w:rsidRPr="00C14AE7" w:rsidRDefault="00CE71B5" w:rsidP="0040477A">
      <w:pPr>
        <w:shd w:val="clear" w:color="auto" w:fill="FFFFFF"/>
        <w:spacing w:after="0" w:line="315" w:lineRule="atLeast"/>
        <w:ind w:left="6379"/>
        <w:jc w:val="right"/>
        <w:textAlignment w:val="baseline"/>
        <w:rPr>
          <w:rFonts w:ascii="Arial" w:hAnsi="Arial" w:cs="Arial"/>
          <w:spacing w:val="2"/>
          <w:sz w:val="24"/>
          <w:szCs w:val="24"/>
        </w:rPr>
      </w:pPr>
      <w:r w:rsidRPr="00C14AE7">
        <w:rPr>
          <w:rFonts w:ascii="Arial" w:hAnsi="Arial" w:cs="Arial"/>
          <w:bCs/>
          <w:sz w:val="24"/>
          <w:szCs w:val="24"/>
        </w:rPr>
        <w:t xml:space="preserve">от </w:t>
      </w:r>
      <w:r w:rsidR="0040477A" w:rsidRPr="00C14AE7">
        <w:rPr>
          <w:rFonts w:ascii="Arial" w:hAnsi="Arial" w:cs="Arial"/>
          <w:bCs/>
          <w:sz w:val="24"/>
          <w:szCs w:val="24"/>
        </w:rPr>
        <w:t>23.12.2019</w:t>
      </w:r>
      <w:r w:rsidRPr="00C14AE7">
        <w:rPr>
          <w:rFonts w:ascii="Arial" w:hAnsi="Arial" w:cs="Arial"/>
          <w:bCs/>
          <w:sz w:val="24"/>
          <w:szCs w:val="24"/>
        </w:rPr>
        <w:t xml:space="preserve">г.  № </w:t>
      </w:r>
      <w:r w:rsidR="0040477A" w:rsidRPr="00C14AE7">
        <w:rPr>
          <w:rFonts w:ascii="Arial" w:hAnsi="Arial" w:cs="Arial"/>
          <w:bCs/>
          <w:sz w:val="24"/>
          <w:szCs w:val="24"/>
        </w:rPr>
        <w:t>90</w:t>
      </w:r>
    </w:p>
    <w:p w:rsidR="00CE71B5" w:rsidRPr="00C14AE7" w:rsidRDefault="00CE71B5" w:rsidP="0040477A">
      <w:pPr>
        <w:shd w:val="clear" w:color="auto" w:fill="FFFFFF"/>
        <w:spacing w:after="0" w:line="240" w:lineRule="auto"/>
        <w:jc w:val="right"/>
        <w:rPr>
          <w:rFonts w:ascii="Arial" w:eastAsia="Times New Roman" w:hAnsi="Arial" w:cs="Arial"/>
          <w:b/>
          <w:sz w:val="24"/>
          <w:szCs w:val="24"/>
          <w:lang w:eastAsia="ru-RU"/>
        </w:rPr>
      </w:pPr>
    </w:p>
    <w:p w:rsidR="006C1F54" w:rsidRPr="00C14AE7" w:rsidRDefault="006C1F54" w:rsidP="00CE71B5">
      <w:pPr>
        <w:shd w:val="clear" w:color="auto" w:fill="FFFFFF"/>
        <w:spacing w:after="0" w:line="240" w:lineRule="auto"/>
        <w:jc w:val="center"/>
        <w:rPr>
          <w:rFonts w:ascii="Arial" w:eastAsia="Times New Roman" w:hAnsi="Arial" w:cs="Arial"/>
          <w:b/>
          <w:sz w:val="24"/>
          <w:szCs w:val="24"/>
          <w:lang w:eastAsia="ru-RU"/>
        </w:rPr>
      </w:pPr>
      <w:r w:rsidRPr="00C14AE7">
        <w:rPr>
          <w:rFonts w:ascii="Arial" w:eastAsia="Times New Roman" w:hAnsi="Arial" w:cs="Arial"/>
          <w:b/>
          <w:sz w:val="24"/>
          <w:szCs w:val="24"/>
          <w:lang w:eastAsia="ru-RU"/>
        </w:rPr>
        <w:t>Порядок хранения книг учета граждан, нуждающихся</w:t>
      </w:r>
    </w:p>
    <w:p w:rsidR="006C1F54" w:rsidRPr="00C14AE7" w:rsidRDefault="006C1F54" w:rsidP="00CE71B5">
      <w:pPr>
        <w:shd w:val="clear" w:color="auto" w:fill="FFFFFF"/>
        <w:spacing w:after="0" w:line="240" w:lineRule="auto"/>
        <w:jc w:val="center"/>
        <w:rPr>
          <w:rFonts w:ascii="Arial" w:eastAsia="Times New Roman" w:hAnsi="Arial" w:cs="Arial"/>
          <w:b/>
          <w:sz w:val="24"/>
          <w:szCs w:val="24"/>
          <w:lang w:eastAsia="ru-RU"/>
        </w:rPr>
      </w:pPr>
      <w:r w:rsidRPr="00C14AE7">
        <w:rPr>
          <w:rFonts w:ascii="Arial" w:eastAsia="Times New Roman" w:hAnsi="Arial" w:cs="Arial"/>
          <w:b/>
          <w:sz w:val="24"/>
          <w:szCs w:val="24"/>
          <w:lang w:eastAsia="ru-RU"/>
        </w:rPr>
        <w:t>в улучшении жилищных условий и регистрации</w:t>
      </w:r>
    </w:p>
    <w:p w:rsidR="006C1F54" w:rsidRPr="00C14AE7" w:rsidRDefault="006C1F54" w:rsidP="00CE71B5">
      <w:pPr>
        <w:shd w:val="clear" w:color="auto" w:fill="FFFFFF"/>
        <w:spacing w:after="0" w:line="240" w:lineRule="auto"/>
        <w:jc w:val="center"/>
        <w:rPr>
          <w:rFonts w:ascii="Arial" w:eastAsia="Times New Roman" w:hAnsi="Arial" w:cs="Arial"/>
          <w:b/>
          <w:sz w:val="24"/>
          <w:szCs w:val="24"/>
          <w:lang w:eastAsia="ru-RU"/>
        </w:rPr>
      </w:pPr>
      <w:r w:rsidRPr="00C14AE7">
        <w:rPr>
          <w:rFonts w:ascii="Arial" w:eastAsia="Times New Roman" w:hAnsi="Arial" w:cs="Arial"/>
          <w:b/>
          <w:sz w:val="24"/>
          <w:szCs w:val="24"/>
          <w:lang w:eastAsia="ru-RU"/>
        </w:rPr>
        <w:t>заявлений о постановке на учет</w:t>
      </w:r>
      <w:r w:rsidR="008F6C17" w:rsidRPr="00C14AE7">
        <w:rPr>
          <w:rFonts w:ascii="Arial" w:eastAsia="Times New Roman" w:hAnsi="Arial" w:cs="Arial"/>
          <w:b/>
          <w:sz w:val="24"/>
          <w:szCs w:val="24"/>
          <w:lang w:eastAsia="ru-RU"/>
        </w:rPr>
        <w:t xml:space="preserve"> в администрации Чумаковского сельсовета Куйбышевского района Новосибирской области</w:t>
      </w:r>
    </w:p>
    <w:p w:rsidR="00CE71B5" w:rsidRPr="00C14AE7" w:rsidRDefault="00CE71B5" w:rsidP="00CE71B5">
      <w:pPr>
        <w:shd w:val="clear" w:color="auto" w:fill="FFFFFF"/>
        <w:spacing w:after="0" w:line="240" w:lineRule="auto"/>
        <w:jc w:val="center"/>
        <w:rPr>
          <w:rFonts w:ascii="Arial" w:eastAsia="Times New Roman" w:hAnsi="Arial" w:cs="Arial"/>
          <w:b/>
          <w:sz w:val="24"/>
          <w:szCs w:val="24"/>
          <w:lang w:eastAsia="ru-RU"/>
        </w:rPr>
      </w:pPr>
    </w:p>
    <w:p w:rsidR="006C1F54" w:rsidRPr="00C14AE7" w:rsidRDefault="00CE71B5" w:rsidP="00CE71B5">
      <w:pPr>
        <w:shd w:val="clear" w:color="auto" w:fill="FFFFFF"/>
        <w:spacing w:after="0" w:line="240" w:lineRule="auto"/>
        <w:jc w:val="center"/>
        <w:rPr>
          <w:rFonts w:ascii="Arial" w:eastAsia="Times New Roman" w:hAnsi="Arial" w:cs="Arial"/>
          <w:b/>
          <w:sz w:val="24"/>
          <w:szCs w:val="24"/>
          <w:lang w:eastAsia="ru-RU"/>
        </w:rPr>
      </w:pPr>
      <w:r w:rsidRPr="00C14AE7">
        <w:rPr>
          <w:rFonts w:ascii="Arial" w:eastAsia="Times New Roman" w:hAnsi="Arial" w:cs="Arial"/>
          <w:b/>
          <w:sz w:val="24"/>
          <w:szCs w:val="24"/>
          <w:lang w:eastAsia="ru-RU"/>
        </w:rPr>
        <w:t>1. Общие положения</w:t>
      </w:r>
    </w:p>
    <w:p w:rsidR="00CE71B5" w:rsidRPr="00C14AE7" w:rsidRDefault="00CE71B5" w:rsidP="00CE71B5">
      <w:pPr>
        <w:shd w:val="clear" w:color="auto" w:fill="FFFFFF"/>
        <w:spacing w:after="0" w:line="240" w:lineRule="auto"/>
        <w:jc w:val="center"/>
        <w:rPr>
          <w:rFonts w:ascii="Arial" w:eastAsia="Times New Roman" w:hAnsi="Arial" w:cs="Arial"/>
          <w:b/>
          <w:sz w:val="24"/>
          <w:szCs w:val="24"/>
          <w:lang w:eastAsia="ru-RU"/>
        </w:rPr>
      </w:pP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xml:space="preserve">    1. Принятые на учет граждане включаются в книгу учета граждан, нуждающихся в жилых помещениях, которую ведет администрация Чумаковского с</w:t>
      </w:r>
      <w:r w:rsidR="00064185" w:rsidRPr="00C14AE7">
        <w:rPr>
          <w:rFonts w:ascii="Arial" w:eastAsia="Times New Roman" w:hAnsi="Arial" w:cs="Arial"/>
          <w:sz w:val="24"/>
          <w:szCs w:val="24"/>
          <w:lang w:eastAsia="ru-RU"/>
        </w:rPr>
        <w:t>ельсовета Куйбышевского района Н</w:t>
      </w:r>
      <w:r w:rsidRPr="00C14AE7">
        <w:rPr>
          <w:rFonts w:ascii="Arial" w:eastAsia="Times New Roman" w:hAnsi="Arial" w:cs="Arial"/>
          <w:sz w:val="24"/>
          <w:szCs w:val="24"/>
          <w:lang w:eastAsia="ru-RU"/>
        </w:rPr>
        <w:t>овосибирской области (далее - администрация) по форме, утвержденной постановлением Губернатора Новосибирской области, и в список граждан, нуждающихся в жилых помещениях.</w:t>
      </w: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2. Книга учета граждан, нуждающихся в жилых помещениях, книга регистрации заявлений граждан о принятии на учет должны быть пронумерованы, прошнурованы (прошиты), скреплены печатью администрации и подписаны главой администрации.</w:t>
      </w: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3. Ведение книги учета граждан, нуждающихся в жилых помещениях, книги регистрации заявлений граждан о принятии на учет на бумажном носителе является обязательным.</w:t>
      </w: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4. Записи в книге учета граждан, нуждающихся в жилых помещениях, книге регистрации заявлений граждан о принятии на учет производятся ручкой.</w:t>
      </w: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5. В книге учета граждан, нуждающихся в жилых помещениях, книге регистрации заявлений граждан о принятии на учет не допускаются подчистки, помарки, исправления.</w:t>
      </w: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xml:space="preserve">    6. Поправки, а также изменения, вносимые на основании документов, должны быть заверены подписью </w:t>
      </w:r>
      <w:r w:rsidR="00064185" w:rsidRPr="00C14AE7">
        <w:rPr>
          <w:rFonts w:ascii="Arial" w:eastAsia="Times New Roman" w:hAnsi="Arial" w:cs="Arial"/>
          <w:sz w:val="24"/>
          <w:szCs w:val="24"/>
          <w:lang w:eastAsia="ru-RU"/>
        </w:rPr>
        <w:t>главы администрации</w:t>
      </w:r>
      <w:r w:rsidRPr="00C14AE7">
        <w:rPr>
          <w:rFonts w:ascii="Arial" w:eastAsia="Times New Roman" w:hAnsi="Arial" w:cs="Arial"/>
          <w:sz w:val="24"/>
          <w:szCs w:val="24"/>
          <w:lang w:eastAsia="ru-RU"/>
        </w:rPr>
        <w:t xml:space="preserve"> и скреплены печатью </w:t>
      </w:r>
      <w:r w:rsidR="00064185" w:rsidRPr="00C14AE7">
        <w:rPr>
          <w:rFonts w:ascii="Arial" w:eastAsia="Times New Roman" w:hAnsi="Arial" w:cs="Arial"/>
          <w:sz w:val="24"/>
          <w:szCs w:val="24"/>
          <w:lang w:eastAsia="ru-RU"/>
        </w:rPr>
        <w:t>администрации</w:t>
      </w:r>
      <w:r w:rsidRPr="00C14AE7">
        <w:rPr>
          <w:rFonts w:ascii="Arial" w:eastAsia="Times New Roman" w:hAnsi="Arial" w:cs="Arial"/>
          <w:sz w:val="24"/>
          <w:szCs w:val="24"/>
          <w:lang w:eastAsia="ru-RU"/>
        </w:rPr>
        <w:t>.</w:t>
      </w: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7. Книга учета граждан, нуждающихся в жилых помещениях, книга регистрации заявлений граждан о принятии на учет хранятся как документы строгой отчетности, бессрочно в порядке, определенном исполнительным органом.</w:t>
      </w: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8. Учет дополнительно может осуществляться в электронном виде.</w:t>
      </w: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9. Учет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w:t>
      </w: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xml:space="preserve">    10. </w:t>
      </w:r>
      <w:proofErr w:type="gramStart"/>
      <w:r w:rsidRPr="00C14AE7">
        <w:rPr>
          <w:rFonts w:ascii="Arial" w:eastAsia="Times New Roman" w:hAnsi="Arial" w:cs="Arial"/>
          <w:sz w:val="24"/>
          <w:szCs w:val="24"/>
          <w:lang w:eastAsia="ru-RU"/>
        </w:rPr>
        <w:t xml:space="preserve">На каждого гражданина, принятого на учет, заводится учетное дело, в котором должны содержаться заявление о принятии на учет, копии всех документов, представленных гражданином в соответствии со </w:t>
      </w:r>
      <w:hyperlink r:id="rId11" w:anchor="/document/81/8608966/nsk_337_OZ_part125/" w:history="1">
        <w:r w:rsidRPr="00C14AE7">
          <w:rPr>
            <w:rFonts w:ascii="Arial" w:eastAsia="Times New Roman" w:hAnsi="Arial" w:cs="Arial"/>
            <w:sz w:val="24"/>
            <w:szCs w:val="24"/>
            <w:lang w:eastAsia="ru-RU"/>
          </w:rPr>
          <w:t>статьей 4</w:t>
        </w:r>
      </w:hyperlink>
      <w:r w:rsidR="00064185" w:rsidRPr="00C14AE7">
        <w:rPr>
          <w:rFonts w:ascii="Arial" w:hAnsi="Arial" w:cs="Arial"/>
          <w:sz w:val="24"/>
          <w:szCs w:val="24"/>
        </w:rPr>
        <w:t>, ч.13 статьи 6</w:t>
      </w:r>
      <w:r w:rsidRPr="00C14AE7">
        <w:rPr>
          <w:rFonts w:ascii="Arial" w:eastAsia="Times New Roman" w:hAnsi="Arial" w:cs="Arial"/>
          <w:sz w:val="24"/>
          <w:szCs w:val="24"/>
          <w:lang w:eastAsia="ru-RU"/>
        </w:rPr>
        <w:t xml:space="preserve"> Закона</w:t>
      </w:r>
      <w:r w:rsidR="00064185" w:rsidRPr="00C14AE7">
        <w:rPr>
          <w:rFonts w:ascii="Arial" w:eastAsia="Times New Roman" w:hAnsi="Arial" w:cs="Arial"/>
          <w:sz w:val="24"/>
          <w:szCs w:val="24"/>
          <w:lang w:eastAsia="ru-RU"/>
        </w:rPr>
        <w:t xml:space="preserve"> Новосибирской области </w:t>
      </w:r>
      <w:hyperlink r:id="rId12" w:history="1">
        <w:r w:rsidR="00064185" w:rsidRPr="00C14AE7">
          <w:rPr>
            <w:rFonts w:ascii="Arial" w:hAnsi="Arial" w:cs="Arial"/>
            <w:spacing w:val="2"/>
            <w:sz w:val="24"/>
            <w:szCs w:val="24"/>
          </w:rPr>
          <w:t>от 04.11.2005 № 337-ОЗ</w:t>
        </w:r>
      </w:hyperlink>
      <w:r w:rsidR="00064185" w:rsidRPr="00C14AE7">
        <w:rPr>
          <w:rFonts w:ascii="Arial" w:hAnsi="Arial" w:cs="Arial"/>
          <w:spacing w:val="2"/>
          <w:sz w:val="24"/>
          <w:szCs w:val="24"/>
        </w:rPr>
        <w:t>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r w:rsidRPr="00C14AE7">
        <w:rPr>
          <w:rFonts w:ascii="Arial" w:eastAsia="Times New Roman" w:hAnsi="Arial" w:cs="Arial"/>
          <w:sz w:val="24"/>
          <w:szCs w:val="24"/>
          <w:lang w:eastAsia="ru-RU"/>
        </w:rPr>
        <w:t>, а также</w:t>
      </w:r>
      <w:proofErr w:type="gramEnd"/>
      <w:r w:rsidRPr="00C14AE7">
        <w:rPr>
          <w:rFonts w:ascii="Arial" w:eastAsia="Times New Roman" w:hAnsi="Arial" w:cs="Arial"/>
          <w:sz w:val="24"/>
          <w:szCs w:val="24"/>
          <w:lang w:eastAsia="ru-RU"/>
        </w:rPr>
        <w:t xml:space="preserve"> все документы, полученные </w:t>
      </w:r>
      <w:r w:rsidR="00064185" w:rsidRPr="00C14AE7">
        <w:rPr>
          <w:rFonts w:ascii="Arial" w:eastAsia="Times New Roman" w:hAnsi="Arial" w:cs="Arial"/>
          <w:sz w:val="24"/>
          <w:szCs w:val="24"/>
          <w:lang w:eastAsia="ru-RU"/>
        </w:rPr>
        <w:t>администрацией</w:t>
      </w:r>
      <w:r w:rsidRPr="00C14AE7">
        <w:rPr>
          <w:rFonts w:ascii="Arial" w:eastAsia="Times New Roman" w:hAnsi="Arial" w:cs="Arial"/>
          <w:sz w:val="24"/>
          <w:szCs w:val="24"/>
          <w:lang w:eastAsia="ru-RU"/>
        </w:rPr>
        <w:t xml:space="preserve"> в рамках межведомственного информационного взаимодействия.</w:t>
      </w:r>
    </w:p>
    <w:p w:rsidR="006C1F54" w:rsidRPr="00C14AE7" w:rsidRDefault="00064185"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xml:space="preserve">    11. Администрация </w:t>
      </w:r>
      <w:r w:rsidR="006C1F54" w:rsidRPr="00C14AE7">
        <w:rPr>
          <w:rFonts w:ascii="Arial" w:eastAsia="Times New Roman" w:hAnsi="Arial" w:cs="Arial"/>
          <w:sz w:val="24"/>
          <w:szCs w:val="24"/>
          <w:lang w:eastAsia="ru-RU"/>
        </w:rPr>
        <w:t xml:space="preserve"> обеспечивает хранение учетных дел </w:t>
      </w:r>
      <w:proofErr w:type="gramStart"/>
      <w:r w:rsidR="006C1F54" w:rsidRPr="00C14AE7">
        <w:rPr>
          <w:rFonts w:ascii="Arial" w:eastAsia="Times New Roman" w:hAnsi="Arial" w:cs="Arial"/>
          <w:sz w:val="24"/>
          <w:szCs w:val="24"/>
          <w:lang w:eastAsia="ru-RU"/>
        </w:rPr>
        <w:t>в течение трех лет с момента снятия с учета с последующей передачей в архив</w:t>
      </w:r>
      <w:proofErr w:type="gramEnd"/>
      <w:r w:rsidR="006C1F54" w:rsidRPr="00C14AE7">
        <w:rPr>
          <w:rFonts w:ascii="Arial" w:eastAsia="Times New Roman" w:hAnsi="Arial" w:cs="Arial"/>
          <w:sz w:val="24"/>
          <w:szCs w:val="24"/>
          <w:lang w:eastAsia="ru-RU"/>
        </w:rPr>
        <w:t>.</w:t>
      </w: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lastRenderedPageBreak/>
        <w:t xml:space="preserve">    12. Один раз в три года в период с 1 января по 1 апреля </w:t>
      </w:r>
      <w:r w:rsidR="00064185" w:rsidRPr="00C14AE7">
        <w:rPr>
          <w:rFonts w:ascii="Arial" w:eastAsia="Times New Roman" w:hAnsi="Arial" w:cs="Arial"/>
          <w:sz w:val="24"/>
          <w:szCs w:val="24"/>
          <w:lang w:eastAsia="ru-RU"/>
        </w:rPr>
        <w:t>администрация</w:t>
      </w:r>
      <w:r w:rsidRPr="00C14AE7">
        <w:rPr>
          <w:rFonts w:ascii="Arial" w:eastAsia="Times New Roman" w:hAnsi="Arial" w:cs="Arial"/>
          <w:sz w:val="24"/>
          <w:szCs w:val="24"/>
          <w:lang w:eastAsia="ru-RU"/>
        </w:rPr>
        <w:t xml:space="preserve"> проводит перерегистрацию граждан, принятых на учет.</w:t>
      </w: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xml:space="preserve">    13. Гражданин, принятый на учет, обязан представить в </w:t>
      </w:r>
      <w:r w:rsidR="00723388" w:rsidRPr="00C14AE7">
        <w:rPr>
          <w:rFonts w:ascii="Arial" w:eastAsia="Times New Roman" w:hAnsi="Arial" w:cs="Arial"/>
          <w:sz w:val="24"/>
          <w:szCs w:val="24"/>
          <w:lang w:eastAsia="ru-RU"/>
        </w:rPr>
        <w:t>администрацию</w:t>
      </w:r>
      <w:r w:rsidRPr="00C14AE7">
        <w:rPr>
          <w:rFonts w:ascii="Arial" w:eastAsia="Times New Roman" w:hAnsi="Arial" w:cs="Arial"/>
          <w:sz w:val="24"/>
          <w:szCs w:val="24"/>
          <w:lang w:eastAsia="ru-RU"/>
        </w:rPr>
        <w:t xml:space="preserve"> документы, подтверждающие утрату оснований, дающих право на получение жилого помещения по договору социального найма. Гражданину, представившему документы, подтверждающие утрату оснований, дающих право на получение жилого помещения по договору социального найма, выдается расписка в получении этих документов с указанием их перечня и даты получения </w:t>
      </w:r>
      <w:r w:rsidR="00064185" w:rsidRPr="00C14AE7">
        <w:rPr>
          <w:rFonts w:ascii="Arial" w:eastAsia="Times New Roman" w:hAnsi="Arial" w:cs="Arial"/>
          <w:sz w:val="24"/>
          <w:szCs w:val="24"/>
          <w:lang w:eastAsia="ru-RU"/>
        </w:rPr>
        <w:t>администрацией</w:t>
      </w:r>
      <w:r w:rsidRPr="00C14AE7">
        <w:rPr>
          <w:rFonts w:ascii="Arial" w:eastAsia="Times New Roman" w:hAnsi="Arial" w:cs="Arial"/>
          <w:sz w:val="24"/>
          <w:szCs w:val="24"/>
          <w:lang w:eastAsia="ru-RU"/>
        </w:rPr>
        <w:t>.</w:t>
      </w:r>
    </w:p>
    <w:p w:rsidR="006C1F54" w:rsidRPr="00C14AE7" w:rsidRDefault="006C1F54" w:rsidP="006C1F54">
      <w:pPr>
        <w:shd w:val="clear" w:color="auto" w:fill="FFFFFF"/>
        <w:spacing w:after="0" w:line="240" w:lineRule="auto"/>
        <w:jc w:val="both"/>
        <w:rPr>
          <w:rFonts w:ascii="Arial" w:eastAsia="Times New Roman" w:hAnsi="Arial" w:cs="Arial"/>
          <w:sz w:val="24"/>
          <w:szCs w:val="24"/>
          <w:lang w:eastAsia="ru-RU"/>
        </w:rPr>
      </w:pPr>
      <w:r w:rsidRPr="00C14AE7">
        <w:rPr>
          <w:rFonts w:ascii="Arial" w:eastAsia="Times New Roman" w:hAnsi="Arial" w:cs="Arial"/>
          <w:sz w:val="24"/>
          <w:szCs w:val="24"/>
          <w:lang w:eastAsia="ru-RU"/>
        </w:rPr>
        <w:t xml:space="preserve">    14. </w:t>
      </w:r>
      <w:proofErr w:type="gramStart"/>
      <w:r w:rsidRPr="00C14AE7">
        <w:rPr>
          <w:rFonts w:ascii="Arial" w:eastAsia="Times New Roman" w:hAnsi="Arial" w:cs="Arial"/>
          <w:sz w:val="24"/>
          <w:szCs w:val="24"/>
          <w:lang w:eastAsia="ru-RU"/>
        </w:rPr>
        <w:t xml:space="preserve">По результатам перерегистрации учетные дела пополняются представленными документами и при наличии оснований, установленных </w:t>
      </w:r>
      <w:hyperlink r:id="rId13" w:anchor="/document/99/901919946/" w:history="1">
        <w:r w:rsidRPr="00C14AE7">
          <w:rPr>
            <w:rFonts w:ascii="Arial" w:eastAsia="Times New Roman" w:hAnsi="Arial" w:cs="Arial"/>
            <w:sz w:val="24"/>
            <w:szCs w:val="24"/>
            <w:lang w:eastAsia="ru-RU"/>
          </w:rPr>
          <w:t>Жилищным кодексом Российской Федерации</w:t>
        </w:r>
      </w:hyperlink>
      <w:r w:rsidRPr="00C14AE7">
        <w:rPr>
          <w:rFonts w:ascii="Arial" w:eastAsia="Times New Roman" w:hAnsi="Arial" w:cs="Arial"/>
          <w:sz w:val="24"/>
          <w:szCs w:val="24"/>
          <w:lang w:eastAsia="ru-RU"/>
        </w:rPr>
        <w:t xml:space="preserve">, принимаются решения о снятии с учета в порядке, предусмотренном </w:t>
      </w:r>
      <w:hyperlink r:id="rId14" w:anchor="/document/81/8608966/nsk_337_OZ_part165/" w:history="1">
        <w:r w:rsidRPr="00C14AE7">
          <w:rPr>
            <w:rFonts w:ascii="Arial" w:eastAsia="Times New Roman" w:hAnsi="Arial" w:cs="Arial"/>
            <w:sz w:val="24"/>
            <w:szCs w:val="24"/>
            <w:lang w:eastAsia="ru-RU"/>
          </w:rPr>
          <w:t>статьей 7</w:t>
        </w:r>
      </w:hyperlink>
      <w:r w:rsidR="00A80CAD" w:rsidRPr="00C14AE7">
        <w:rPr>
          <w:rFonts w:ascii="Arial" w:eastAsia="Times New Roman" w:hAnsi="Arial" w:cs="Arial"/>
          <w:sz w:val="24"/>
          <w:szCs w:val="24"/>
          <w:lang w:eastAsia="ru-RU"/>
        </w:rPr>
        <w:t xml:space="preserve"> Закона Новосибирской области </w:t>
      </w:r>
      <w:hyperlink r:id="rId15" w:history="1">
        <w:r w:rsidR="00A80CAD" w:rsidRPr="00C14AE7">
          <w:rPr>
            <w:rFonts w:ascii="Arial" w:hAnsi="Arial" w:cs="Arial"/>
            <w:spacing w:val="2"/>
            <w:sz w:val="24"/>
            <w:szCs w:val="24"/>
          </w:rPr>
          <w:t>от 04.11.2005 № 337-ОЗ</w:t>
        </w:r>
      </w:hyperlink>
      <w:r w:rsidR="00A80CAD" w:rsidRPr="00C14AE7">
        <w:rPr>
          <w:rFonts w:ascii="Arial" w:hAnsi="Arial" w:cs="Arial"/>
          <w:spacing w:val="2"/>
          <w:sz w:val="24"/>
          <w:szCs w:val="24"/>
        </w:rPr>
        <w:t>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r w:rsidRPr="00C14AE7">
        <w:rPr>
          <w:rFonts w:ascii="Arial" w:eastAsia="Times New Roman" w:hAnsi="Arial" w:cs="Arial"/>
          <w:sz w:val="24"/>
          <w:szCs w:val="24"/>
          <w:lang w:eastAsia="ru-RU"/>
        </w:rPr>
        <w:t>.</w:t>
      </w:r>
      <w:proofErr w:type="gramEnd"/>
    </w:p>
    <w:p w:rsidR="00553490" w:rsidRPr="00C14AE7" w:rsidRDefault="00553490" w:rsidP="006C1F54">
      <w:pPr>
        <w:spacing w:after="0"/>
        <w:jc w:val="both"/>
        <w:rPr>
          <w:rFonts w:ascii="Arial" w:hAnsi="Arial" w:cs="Arial"/>
          <w:sz w:val="24"/>
          <w:szCs w:val="24"/>
        </w:rPr>
      </w:pPr>
    </w:p>
    <w:sectPr w:rsidR="00553490" w:rsidRPr="00C14AE7" w:rsidSect="008A15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FD3" w:rsidRDefault="004A3FD3" w:rsidP="006C1F54">
      <w:pPr>
        <w:spacing w:after="0" w:line="240" w:lineRule="auto"/>
      </w:pPr>
      <w:r>
        <w:separator/>
      </w:r>
    </w:p>
  </w:endnote>
  <w:endnote w:type="continuationSeparator" w:id="0">
    <w:p w:rsidR="004A3FD3" w:rsidRDefault="004A3FD3" w:rsidP="006C1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FD3" w:rsidRDefault="004A3FD3" w:rsidP="006C1F54">
      <w:pPr>
        <w:spacing w:after="0" w:line="240" w:lineRule="auto"/>
      </w:pPr>
      <w:r>
        <w:separator/>
      </w:r>
    </w:p>
  </w:footnote>
  <w:footnote w:type="continuationSeparator" w:id="0">
    <w:p w:rsidR="004A3FD3" w:rsidRDefault="004A3FD3" w:rsidP="006C1F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70CA3"/>
    <w:multiLevelType w:val="multilevel"/>
    <w:tmpl w:val="87680C68"/>
    <w:lvl w:ilvl="0">
      <w:start w:val="2"/>
      <w:numFmt w:val="decimal"/>
      <w:lvlText w:val="%1."/>
      <w:lvlJc w:val="left"/>
      <w:pPr>
        <w:ind w:left="1069" w:hanging="360"/>
      </w:pPr>
      <w:rPr>
        <w:rFonts w:cs="Times New Roman" w:hint="default"/>
      </w:rPr>
    </w:lvl>
    <w:lvl w:ilvl="1">
      <w:start w:val="2"/>
      <w:numFmt w:val="decimal"/>
      <w:isLgl/>
      <w:lvlText w:val="%1.%2."/>
      <w:lvlJc w:val="left"/>
      <w:pPr>
        <w:ind w:left="1204" w:hanging="49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
    <w:nsid w:val="526828B9"/>
    <w:multiLevelType w:val="multilevel"/>
    <w:tmpl w:val="9C10C29E"/>
    <w:lvl w:ilvl="0">
      <w:numFmt w:val="decimalZero"/>
      <w:lvlText w:val="%1"/>
      <w:lvlJc w:val="left"/>
      <w:pPr>
        <w:ind w:left="1350" w:hanging="1350"/>
      </w:pPr>
      <w:rPr>
        <w:rFonts w:hint="default"/>
      </w:rPr>
    </w:lvl>
    <w:lvl w:ilvl="1">
      <w:start w:val="12"/>
      <w:numFmt w:val="decimal"/>
      <w:lvlText w:val="%1.%2"/>
      <w:lvlJc w:val="left"/>
      <w:pPr>
        <w:ind w:left="1387" w:hanging="1350"/>
      </w:pPr>
      <w:rPr>
        <w:rFonts w:hint="default"/>
      </w:rPr>
    </w:lvl>
    <w:lvl w:ilvl="2">
      <w:start w:val="2019"/>
      <w:numFmt w:val="decimal"/>
      <w:lvlText w:val="%1.%2.%3"/>
      <w:lvlJc w:val="left"/>
      <w:pPr>
        <w:ind w:left="1424" w:hanging="1350"/>
      </w:pPr>
      <w:rPr>
        <w:rFonts w:hint="default"/>
      </w:rPr>
    </w:lvl>
    <w:lvl w:ilvl="3">
      <w:start w:val="1"/>
      <w:numFmt w:val="decimal"/>
      <w:lvlText w:val="%1.%2.%3.%4"/>
      <w:lvlJc w:val="left"/>
      <w:pPr>
        <w:ind w:left="1461" w:hanging="1350"/>
      </w:pPr>
      <w:rPr>
        <w:rFonts w:hint="default"/>
      </w:rPr>
    </w:lvl>
    <w:lvl w:ilvl="4">
      <w:start w:val="1"/>
      <w:numFmt w:val="decimal"/>
      <w:lvlText w:val="%1.%2.%3.%4.%5"/>
      <w:lvlJc w:val="left"/>
      <w:pPr>
        <w:ind w:left="1498" w:hanging="135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C1F54"/>
    <w:rsid w:val="0001014E"/>
    <w:rsid w:val="00064185"/>
    <w:rsid w:val="001B4063"/>
    <w:rsid w:val="002A7DCF"/>
    <w:rsid w:val="0040477A"/>
    <w:rsid w:val="004A3FD3"/>
    <w:rsid w:val="00540C61"/>
    <w:rsid w:val="00553490"/>
    <w:rsid w:val="005943F8"/>
    <w:rsid w:val="006037D6"/>
    <w:rsid w:val="006714D4"/>
    <w:rsid w:val="006A24FB"/>
    <w:rsid w:val="006C1F54"/>
    <w:rsid w:val="00723388"/>
    <w:rsid w:val="0083023E"/>
    <w:rsid w:val="008A15AA"/>
    <w:rsid w:val="008F6C17"/>
    <w:rsid w:val="00A06B13"/>
    <w:rsid w:val="00A419F8"/>
    <w:rsid w:val="00A80CAD"/>
    <w:rsid w:val="00C14AE7"/>
    <w:rsid w:val="00C201BE"/>
    <w:rsid w:val="00C94193"/>
    <w:rsid w:val="00CE71B5"/>
    <w:rsid w:val="00FE43B8"/>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AA"/>
  </w:style>
  <w:style w:type="paragraph" w:styleId="3">
    <w:name w:val="heading 3"/>
    <w:basedOn w:val="a"/>
    <w:link w:val="30"/>
    <w:uiPriority w:val="9"/>
    <w:qFormat/>
    <w:rsid w:val="006C1F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1F54"/>
    <w:rPr>
      <w:rFonts w:ascii="Times New Roman" w:eastAsia="Times New Roman" w:hAnsi="Times New Roman" w:cs="Times New Roman"/>
      <w:b/>
      <w:bCs/>
      <w:sz w:val="27"/>
      <w:szCs w:val="27"/>
      <w:lang w:eastAsia="ru-RU"/>
    </w:rPr>
  </w:style>
  <w:style w:type="character" w:styleId="a3">
    <w:name w:val="Strong"/>
    <w:basedOn w:val="a0"/>
    <w:uiPriority w:val="22"/>
    <w:qFormat/>
    <w:rsid w:val="006C1F54"/>
    <w:rPr>
      <w:b/>
      <w:bCs/>
    </w:rPr>
  </w:style>
  <w:style w:type="paragraph" w:styleId="a4">
    <w:name w:val="Normal (Web)"/>
    <w:basedOn w:val="a"/>
    <w:uiPriority w:val="99"/>
    <w:semiHidden/>
    <w:unhideWhenUsed/>
    <w:rsid w:val="006C1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es">
    <w:name w:val="matches"/>
    <w:basedOn w:val="a0"/>
    <w:rsid w:val="006C1F54"/>
  </w:style>
  <w:style w:type="character" w:styleId="a5">
    <w:name w:val="Hyperlink"/>
    <w:basedOn w:val="a0"/>
    <w:uiPriority w:val="99"/>
    <w:semiHidden/>
    <w:unhideWhenUsed/>
    <w:rsid w:val="006C1F54"/>
    <w:rPr>
      <w:color w:val="0000FF"/>
      <w:u w:val="single"/>
    </w:rPr>
  </w:style>
  <w:style w:type="paragraph" w:customStyle="1" w:styleId="copyright-info">
    <w:name w:val="copyright-info"/>
    <w:basedOn w:val="a"/>
    <w:rsid w:val="006C1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C1F5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C1F54"/>
  </w:style>
  <w:style w:type="paragraph" w:styleId="a8">
    <w:name w:val="footer"/>
    <w:basedOn w:val="a"/>
    <w:link w:val="a9"/>
    <w:uiPriority w:val="99"/>
    <w:semiHidden/>
    <w:unhideWhenUsed/>
    <w:rsid w:val="006C1F5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C1F54"/>
  </w:style>
  <w:style w:type="paragraph" w:customStyle="1" w:styleId="1">
    <w:name w:val="Без интервала1"/>
    <w:rsid w:val="00CE71B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15588527">
      <w:bodyDiv w:val="1"/>
      <w:marLeft w:val="0"/>
      <w:marRight w:val="0"/>
      <w:marTop w:val="0"/>
      <w:marBottom w:val="0"/>
      <w:divBdr>
        <w:top w:val="none" w:sz="0" w:space="0" w:color="auto"/>
        <w:left w:val="none" w:sz="0" w:space="0" w:color="auto"/>
        <w:bottom w:val="none" w:sz="0" w:space="0" w:color="auto"/>
        <w:right w:val="none" w:sz="0" w:space="0" w:color="auto"/>
      </w:divBdr>
      <w:divsChild>
        <w:div w:id="1748457099">
          <w:marLeft w:val="0"/>
          <w:marRight w:val="0"/>
          <w:marTop w:val="0"/>
          <w:marBottom w:val="0"/>
          <w:divBdr>
            <w:top w:val="none" w:sz="0" w:space="0" w:color="auto"/>
            <w:left w:val="none" w:sz="0" w:space="0" w:color="auto"/>
            <w:bottom w:val="none" w:sz="0" w:space="0" w:color="auto"/>
            <w:right w:val="none" w:sz="0" w:space="0" w:color="auto"/>
          </w:divBdr>
        </w:div>
      </w:divsChild>
    </w:div>
    <w:div w:id="145733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s://www.gosfinansy.ru/?from=id2cab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54200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finansy.ru/?from=id2cabinet" TargetMode="External"/><Relationship Id="rId5" Type="http://schemas.openxmlformats.org/officeDocument/2006/relationships/webSettings" Target="webSettings.xml"/><Relationship Id="rId15" Type="http://schemas.openxmlformats.org/officeDocument/2006/relationships/hyperlink" Target="http://docs.cntd.ru/document/5420076" TargetMode="External"/><Relationship Id="rId10" Type="http://schemas.openxmlformats.org/officeDocument/2006/relationships/hyperlink" Target="http://docs.cntd.ru/document/5425871" TargetMode="External"/><Relationship Id="rId4" Type="http://schemas.openxmlformats.org/officeDocument/2006/relationships/settings" Target="settings.xml"/><Relationship Id="rId9" Type="http://schemas.openxmlformats.org/officeDocument/2006/relationships/hyperlink" Target="http://docs.cntd.ru/document/5420076" TargetMode="External"/><Relationship Id="rId14" Type="http://schemas.openxmlformats.org/officeDocument/2006/relationships/hyperlink" Target="https://www.gosfinansy.ru/?from=id2cab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589A5-5E48-43E0-A25B-5B10B9C7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2019-12-23T08:39:00Z</cp:lastPrinted>
  <dcterms:created xsi:type="dcterms:W3CDTF">2019-12-09T08:05:00Z</dcterms:created>
  <dcterms:modified xsi:type="dcterms:W3CDTF">2019-12-26T06:21:00Z</dcterms:modified>
</cp:coreProperties>
</file>