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153" w:rsidRDefault="00DF4153" w:rsidP="00DF4153">
      <w:pPr>
        <w:jc w:val="center"/>
        <w:rPr>
          <w:sz w:val="28"/>
          <w:szCs w:val="28"/>
        </w:rPr>
      </w:pPr>
      <w:r>
        <w:rPr>
          <w:sz w:val="28"/>
          <w:szCs w:val="28"/>
        </w:rPr>
        <w:t xml:space="preserve">АДМИНИСТРАЦИЯ  ЧУМАКОВСКОГО СЕЛЬСОВЕТА </w:t>
      </w:r>
      <w:r>
        <w:rPr>
          <w:sz w:val="28"/>
          <w:szCs w:val="28"/>
        </w:rPr>
        <w:br/>
        <w:t xml:space="preserve">КУЙБЫШЕВСКОГО РАЙОНА </w:t>
      </w:r>
      <w:r>
        <w:rPr>
          <w:sz w:val="28"/>
          <w:szCs w:val="28"/>
        </w:rPr>
        <w:br/>
        <w:t>НОВОСИБИРСКОЙ ОБЛАСТИ</w:t>
      </w:r>
    </w:p>
    <w:p w:rsidR="00DF4153" w:rsidRDefault="00DF4153" w:rsidP="00DF4153">
      <w:pPr>
        <w:jc w:val="center"/>
        <w:rPr>
          <w:sz w:val="28"/>
          <w:szCs w:val="28"/>
        </w:rPr>
      </w:pPr>
    </w:p>
    <w:p w:rsidR="00DF4153" w:rsidRDefault="00DF4153" w:rsidP="00DF4153">
      <w:pPr>
        <w:jc w:val="center"/>
        <w:rPr>
          <w:sz w:val="28"/>
          <w:szCs w:val="28"/>
        </w:rPr>
      </w:pPr>
    </w:p>
    <w:p w:rsidR="00DF4153" w:rsidRDefault="00A91E07" w:rsidP="00DF4153">
      <w:pPr>
        <w:jc w:val="center"/>
        <w:rPr>
          <w:sz w:val="28"/>
          <w:szCs w:val="28"/>
        </w:rPr>
      </w:pPr>
      <w:r>
        <w:rPr>
          <w:sz w:val="28"/>
          <w:szCs w:val="28"/>
        </w:rPr>
        <w:t xml:space="preserve">ПОСТАНОВЛЕНИЕ № </w:t>
      </w:r>
      <w:r w:rsidR="004573C1">
        <w:rPr>
          <w:sz w:val="28"/>
          <w:szCs w:val="28"/>
        </w:rPr>
        <w:t>83</w:t>
      </w:r>
    </w:p>
    <w:p w:rsidR="00DF4153" w:rsidRDefault="00DF4153" w:rsidP="00DF4153">
      <w:pPr>
        <w:jc w:val="center"/>
        <w:rPr>
          <w:sz w:val="28"/>
          <w:szCs w:val="28"/>
        </w:rPr>
      </w:pPr>
    </w:p>
    <w:p w:rsidR="00DF4153" w:rsidRDefault="00A91E07" w:rsidP="00DF4153">
      <w:pPr>
        <w:jc w:val="center"/>
        <w:rPr>
          <w:sz w:val="28"/>
          <w:szCs w:val="28"/>
        </w:rPr>
      </w:pPr>
      <w:r w:rsidRPr="004573C1">
        <w:rPr>
          <w:sz w:val="28"/>
          <w:szCs w:val="28"/>
        </w:rPr>
        <w:t xml:space="preserve">от </w:t>
      </w:r>
      <w:r w:rsidR="004573C1" w:rsidRPr="004573C1">
        <w:rPr>
          <w:sz w:val="28"/>
          <w:szCs w:val="28"/>
        </w:rPr>
        <w:t>27.10</w:t>
      </w:r>
      <w:r w:rsidRPr="004573C1">
        <w:rPr>
          <w:sz w:val="28"/>
          <w:szCs w:val="28"/>
        </w:rPr>
        <w:t>.20</w:t>
      </w:r>
      <w:r w:rsidR="004573C1" w:rsidRPr="004573C1">
        <w:rPr>
          <w:sz w:val="28"/>
          <w:szCs w:val="28"/>
        </w:rPr>
        <w:t>20</w:t>
      </w:r>
      <w:r w:rsidR="00DF4153" w:rsidRPr="004573C1">
        <w:rPr>
          <w:sz w:val="28"/>
          <w:szCs w:val="28"/>
        </w:rPr>
        <w:t>г</w:t>
      </w:r>
    </w:p>
    <w:p w:rsidR="00DF4153" w:rsidRDefault="00DF4153" w:rsidP="00DF4153">
      <w:pPr>
        <w:jc w:val="center"/>
        <w:rPr>
          <w:sz w:val="28"/>
          <w:szCs w:val="28"/>
        </w:rPr>
      </w:pPr>
      <w:r>
        <w:rPr>
          <w:sz w:val="28"/>
          <w:szCs w:val="28"/>
        </w:rPr>
        <w:t>с. Чумаково</w:t>
      </w:r>
    </w:p>
    <w:p w:rsidR="00DF4153" w:rsidRDefault="00DF4153" w:rsidP="00DF4153">
      <w:pPr>
        <w:rPr>
          <w:sz w:val="28"/>
          <w:szCs w:val="28"/>
        </w:rPr>
      </w:pPr>
    </w:p>
    <w:p w:rsidR="00DF4153" w:rsidRDefault="00A91E07" w:rsidP="00DF4153">
      <w:pPr>
        <w:shd w:val="clear" w:color="auto" w:fill="FFFFFF"/>
        <w:spacing w:before="307" w:line="307" w:lineRule="exact"/>
        <w:ind w:right="38" w:firstLine="643"/>
        <w:jc w:val="both"/>
        <w:rPr>
          <w:sz w:val="28"/>
          <w:szCs w:val="28"/>
        </w:rPr>
      </w:pPr>
      <w:r>
        <w:rPr>
          <w:color w:val="000000"/>
          <w:spacing w:val="3"/>
          <w:sz w:val="28"/>
          <w:szCs w:val="28"/>
        </w:rPr>
        <w:t xml:space="preserve"> О внесении изменений в постановление  администрации </w:t>
      </w:r>
      <w:proofErr w:type="spellStart"/>
      <w:r>
        <w:rPr>
          <w:color w:val="000000"/>
          <w:spacing w:val="3"/>
          <w:sz w:val="28"/>
          <w:szCs w:val="28"/>
        </w:rPr>
        <w:t>Чумаковского</w:t>
      </w:r>
      <w:proofErr w:type="spellEnd"/>
      <w:r>
        <w:rPr>
          <w:color w:val="000000"/>
          <w:spacing w:val="3"/>
          <w:sz w:val="28"/>
          <w:szCs w:val="28"/>
        </w:rPr>
        <w:t xml:space="preserve"> сельсовета Куйбышевского района Новосибирской области № 89 от 11.10.2017г « </w:t>
      </w:r>
      <w:r w:rsidR="00DF4153">
        <w:rPr>
          <w:color w:val="000000"/>
          <w:spacing w:val="3"/>
          <w:sz w:val="28"/>
          <w:szCs w:val="28"/>
        </w:rPr>
        <w:t xml:space="preserve">О нормативах формирования расходов на оплату труда </w:t>
      </w:r>
      <w:r w:rsidR="00DF4153">
        <w:rPr>
          <w:color w:val="000000"/>
          <w:spacing w:val="-1"/>
          <w:sz w:val="28"/>
          <w:szCs w:val="28"/>
        </w:rPr>
        <w:t xml:space="preserve"> депутатов,  выборных должностных лиц местного самоуправления,  осуществляющих  свои  полномочия на постоянной </w:t>
      </w:r>
      <w:r w:rsidR="00DF4153">
        <w:rPr>
          <w:color w:val="000000"/>
          <w:spacing w:val="3"/>
          <w:sz w:val="28"/>
          <w:szCs w:val="28"/>
        </w:rPr>
        <w:t xml:space="preserve">основе, муниципальных служащих и (или)  содержание органов местного </w:t>
      </w:r>
      <w:r w:rsidR="00DF4153">
        <w:rPr>
          <w:color w:val="000000"/>
          <w:spacing w:val="4"/>
          <w:sz w:val="28"/>
          <w:szCs w:val="28"/>
        </w:rPr>
        <w:t xml:space="preserve">самоуправления </w:t>
      </w:r>
      <w:proofErr w:type="spellStart"/>
      <w:r w:rsidR="00DF4153">
        <w:rPr>
          <w:color w:val="000000"/>
          <w:spacing w:val="4"/>
          <w:sz w:val="28"/>
          <w:szCs w:val="28"/>
        </w:rPr>
        <w:t>Чумаковского</w:t>
      </w:r>
      <w:proofErr w:type="spellEnd"/>
      <w:r w:rsidR="00DF4153">
        <w:rPr>
          <w:color w:val="000000"/>
          <w:spacing w:val="4"/>
          <w:sz w:val="28"/>
          <w:szCs w:val="28"/>
        </w:rPr>
        <w:t xml:space="preserve"> сельсовета Куйбышевского района </w:t>
      </w:r>
      <w:r w:rsidR="00DF4153">
        <w:rPr>
          <w:color w:val="000000"/>
          <w:spacing w:val="-1"/>
          <w:sz w:val="28"/>
          <w:szCs w:val="28"/>
        </w:rPr>
        <w:t>Новосибирской обл</w:t>
      </w:r>
      <w:r>
        <w:rPr>
          <w:color w:val="000000"/>
          <w:spacing w:val="-1"/>
          <w:sz w:val="28"/>
          <w:szCs w:val="28"/>
        </w:rPr>
        <w:t>асти»</w:t>
      </w:r>
    </w:p>
    <w:p w:rsidR="00DF4153" w:rsidRDefault="00DF4153" w:rsidP="00DF4153">
      <w:pPr>
        <w:rPr>
          <w:sz w:val="28"/>
          <w:szCs w:val="28"/>
        </w:rPr>
      </w:pPr>
    </w:p>
    <w:p w:rsidR="00DF4153" w:rsidRDefault="00DF4153" w:rsidP="00DF4153">
      <w:pPr>
        <w:rPr>
          <w:sz w:val="28"/>
          <w:szCs w:val="28"/>
        </w:rPr>
      </w:pPr>
      <w:r>
        <w:rPr>
          <w:sz w:val="28"/>
          <w:szCs w:val="28"/>
        </w:rPr>
        <w:t xml:space="preserve">             </w:t>
      </w:r>
      <w:proofErr w:type="gramStart"/>
      <w:r>
        <w:rPr>
          <w:sz w:val="28"/>
          <w:szCs w:val="28"/>
        </w:rPr>
        <w:t>В  соответствии с пунктом 2 статьи 136 Бюджетного  кодекса Российской Федерации, постановлением  Правительст</w:t>
      </w:r>
      <w:r w:rsidR="00A91E07">
        <w:rPr>
          <w:sz w:val="28"/>
          <w:szCs w:val="28"/>
        </w:rPr>
        <w:t>ва  Новосибирской области  от 2</w:t>
      </w:r>
      <w:r w:rsidR="00993A18">
        <w:rPr>
          <w:sz w:val="28"/>
          <w:szCs w:val="28"/>
        </w:rPr>
        <w:t>9</w:t>
      </w:r>
      <w:r w:rsidR="00A91E07">
        <w:rPr>
          <w:sz w:val="28"/>
          <w:szCs w:val="28"/>
        </w:rPr>
        <w:t>.0</w:t>
      </w:r>
      <w:r w:rsidR="00993A18">
        <w:rPr>
          <w:sz w:val="28"/>
          <w:szCs w:val="28"/>
        </w:rPr>
        <w:t>9.2020г.№ 419</w:t>
      </w:r>
      <w:r>
        <w:rPr>
          <w:sz w:val="28"/>
          <w:szCs w:val="28"/>
        </w:rPr>
        <w:t>-п</w:t>
      </w:r>
      <w:r w:rsidR="00A91E07">
        <w:rPr>
          <w:sz w:val="28"/>
          <w:szCs w:val="28"/>
        </w:rPr>
        <w:t xml:space="preserve">  «О внесении  изменений в постановление  Правительства  Новосибирской области  от 31.01.2017  № 20-п»</w:t>
      </w:r>
      <w:r>
        <w:rPr>
          <w:sz w:val="28"/>
          <w:szCs w:val="28"/>
        </w:rPr>
        <w:t>, которым  вносятся  изменения в  постановление  Правительства Новосибирской области  от 31.01.2017г.   № 20-п «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Pr>
          <w:sz w:val="28"/>
          <w:szCs w:val="28"/>
        </w:rPr>
        <w:t xml:space="preserve"> основе,   муниципальных служащих  и (или) содержание  органов   местного  самоуправления  муниципальных образований  Новосибирской области »,   Администрация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w:t>
      </w:r>
      <w:r w:rsidR="00A91E07">
        <w:rPr>
          <w:sz w:val="28"/>
          <w:szCs w:val="28"/>
        </w:rPr>
        <w:t xml:space="preserve">   </w:t>
      </w:r>
      <w:r>
        <w:rPr>
          <w:sz w:val="28"/>
          <w:szCs w:val="28"/>
        </w:rPr>
        <w:t>ПОСТАНОВЛЯЕТ:</w:t>
      </w:r>
    </w:p>
    <w:p w:rsidR="00DF4153" w:rsidRDefault="00DF4153" w:rsidP="00DF4153">
      <w:pPr>
        <w:rPr>
          <w:sz w:val="28"/>
          <w:szCs w:val="28"/>
        </w:rPr>
      </w:pPr>
      <w:r>
        <w:rPr>
          <w:sz w:val="28"/>
          <w:szCs w:val="28"/>
        </w:rPr>
        <w:t xml:space="preserve">            1. </w:t>
      </w:r>
      <w:r w:rsidR="00A91E07">
        <w:rPr>
          <w:sz w:val="28"/>
          <w:szCs w:val="28"/>
        </w:rPr>
        <w:t>Н</w:t>
      </w:r>
      <w:r>
        <w:rPr>
          <w:color w:val="000000"/>
          <w:spacing w:val="3"/>
          <w:sz w:val="28"/>
          <w:szCs w:val="28"/>
        </w:rPr>
        <w:t xml:space="preserve">ормативы формирования расходов на оплату труда </w:t>
      </w:r>
      <w:r>
        <w:rPr>
          <w:color w:val="000000"/>
          <w:spacing w:val="-1"/>
          <w:sz w:val="28"/>
          <w:szCs w:val="28"/>
        </w:rPr>
        <w:t xml:space="preserve"> депутатов,  выборных должностных лиц местного самоуправления,  осуществляющих  свои  полномочия на постоянной </w:t>
      </w:r>
      <w:r>
        <w:rPr>
          <w:color w:val="000000"/>
          <w:spacing w:val="3"/>
          <w:sz w:val="28"/>
          <w:szCs w:val="28"/>
        </w:rPr>
        <w:t xml:space="preserve">основе, муниципальных служащих и (или)  содержание органов местного </w:t>
      </w:r>
      <w:r>
        <w:rPr>
          <w:color w:val="000000"/>
          <w:spacing w:val="4"/>
          <w:sz w:val="28"/>
          <w:szCs w:val="28"/>
        </w:rPr>
        <w:t xml:space="preserve">самоуправления </w:t>
      </w:r>
      <w:proofErr w:type="spellStart"/>
      <w:r>
        <w:rPr>
          <w:color w:val="000000"/>
          <w:spacing w:val="4"/>
          <w:sz w:val="28"/>
          <w:szCs w:val="28"/>
        </w:rPr>
        <w:t>Чумаковского</w:t>
      </w:r>
      <w:proofErr w:type="spellEnd"/>
      <w:r>
        <w:rPr>
          <w:color w:val="000000"/>
          <w:spacing w:val="4"/>
          <w:sz w:val="28"/>
          <w:szCs w:val="28"/>
        </w:rPr>
        <w:t xml:space="preserve"> сельсовета Куйбышевского района </w:t>
      </w:r>
      <w:r>
        <w:rPr>
          <w:color w:val="000000"/>
          <w:spacing w:val="-1"/>
          <w:sz w:val="28"/>
          <w:szCs w:val="28"/>
        </w:rPr>
        <w:t xml:space="preserve">Новосибирской области (далее – нормативы  формирования  расходов ) </w:t>
      </w:r>
      <w:r w:rsidR="00A91E07">
        <w:rPr>
          <w:color w:val="000000"/>
          <w:spacing w:val="-1"/>
          <w:sz w:val="28"/>
          <w:szCs w:val="28"/>
        </w:rPr>
        <w:t xml:space="preserve"> изложить в редакции  согласно  приложению  к настоящему постановлению</w:t>
      </w:r>
      <w:proofErr w:type="gramStart"/>
      <w:r w:rsidR="00A91E07">
        <w:rPr>
          <w:color w:val="000000"/>
          <w:spacing w:val="-1"/>
          <w:sz w:val="28"/>
          <w:szCs w:val="28"/>
        </w:rPr>
        <w:t xml:space="preserve"> </w:t>
      </w:r>
      <w:r>
        <w:rPr>
          <w:color w:val="000000"/>
          <w:spacing w:val="-1"/>
          <w:sz w:val="28"/>
          <w:szCs w:val="28"/>
        </w:rPr>
        <w:t>.</w:t>
      </w:r>
      <w:proofErr w:type="gramEnd"/>
    </w:p>
    <w:p w:rsidR="00DF4153" w:rsidRDefault="00DF4153" w:rsidP="00DF4153">
      <w:pPr>
        <w:rPr>
          <w:color w:val="000000"/>
          <w:spacing w:val="-1"/>
          <w:sz w:val="28"/>
          <w:szCs w:val="28"/>
        </w:rPr>
      </w:pPr>
      <w:r>
        <w:rPr>
          <w:sz w:val="28"/>
          <w:szCs w:val="28"/>
        </w:rPr>
        <w:t xml:space="preserve">   </w:t>
      </w:r>
      <w:r w:rsidR="00A91E07">
        <w:rPr>
          <w:sz w:val="28"/>
          <w:szCs w:val="28"/>
        </w:rPr>
        <w:t xml:space="preserve">        2.В  методике</w:t>
      </w:r>
      <w:r>
        <w:rPr>
          <w:sz w:val="28"/>
          <w:szCs w:val="28"/>
        </w:rPr>
        <w:t xml:space="preserve"> </w:t>
      </w:r>
      <w:r>
        <w:rPr>
          <w:color w:val="000000"/>
          <w:spacing w:val="3"/>
          <w:sz w:val="28"/>
          <w:szCs w:val="28"/>
        </w:rPr>
        <w:t xml:space="preserve">формирования расходов на оплату труда </w:t>
      </w:r>
      <w:r>
        <w:rPr>
          <w:color w:val="000000"/>
          <w:spacing w:val="-1"/>
          <w:sz w:val="28"/>
          <w:szCs w:val="28"/>
        </w:rPr>
        <w:t xml:space="preserve"> депутатов,  выборных должностных лиц местного самоуправления,  осуществляющих  свои  полномочия на постоянной </w:t>
      </w:r>
      <w:r>
        <w:rPr>
          <w:color w:val="000000"/>
          <w:spacing w:val="3"/>
          <w:sz w:val="28"/>
          <w:szCs w:val="28"/>
        </w:rPr>
        <w:t xml:space="preserve">основе, муниципальных служащих </w:t>
      </w:r>
      <w:proofErr w:type="spellStart"/>
      <w:r>
        <w:rPr>
          <w:color w:val="000000"/>
          <w:spacing w:val="4"/>
          <w:sz w:val="28"/>
          <w:szCs w:val="28"/>
        </w:rPr>
        <w:t>Чумаковского</w:t>
      </w:r>
      <w:proofErr w:type="spellEnd"/>
      <w:r>
        <w:rPr>
          <w:color w:val="000000"/>
          <w:spacing w:val="4"/>
          <w:sz w:val="28"/>
          <w:szCs w:val="28"/>
        </w:rPr>
        <w:t xml:space="preserve"> сельсовета Куйбышевского района </w:t>
      </w:r>
      <w:r>
        <w:rPr>
          <w:color w:val="000000"/>
          <w:spacing w:val="-1"/>
          <w:sz w:val="28"/>
          <w:szCs w:val="28"/>
        </w:rPr>
        <w:t>Новосибирской области (далее –  Методика)</w:t>
      </w:r>
    </w:p>
    <w:p w:rsidR="00993A18" w:rsidRDefault="00B53673" w:rsidP="00993A18">
      <w:pPr>
        <w:adjustRightInd w:val="0"/>
        <w:spacing w:line="244" w:lineRule="auto"/>
        <w:ind w:firstLine="709"/>
        <w:jc w:val="both"/>
        <w:rPr>
          <w:rFonts w:eastAsia="Calibri"/>
          <w:sz w:val="28"/>
          <w:szCs w:val="28"/>
          <w:lang w:eastAsia="en-US"/>
        </w:rPr>
      </w:pPr>
      <w:r w:rsidRPr="00990B8A">
        <w:rPr>
          <w:rFonts w:eastAsia="Calibri"/>
          <w:sz w:val="28"/>
          <w:szCs w:val="28"/>
          <w:lang w:eastAsia="en-US"/>
        </w:rPr>
        <w:t>1)</w:t>
      </w:r>
      <w:r w:rsidR="00993A18" w:rsidRPr="00993A18">
        <w:rPr>
          <w:rFonts w:eastAsia="Calibri"/>
          <w:sz w:val="28"/>
          <w:szCs w:val="28"/>
          <w:lang w:eastAsia="en-US"/>
        </w:rPr>
        <w:t xml:space="preserve"> </w:t>
      </w:r>
      <w:r w:rsidR="00993A18">
        <w:rPr>
          <w:rFonts w:eastAsia="Calibri"/>
          <w:sz w:val="28"/>
          <w:szCs w:val="28"/>
          <w:lang w:eastAsia="en-US"/>
        </w:rPr>
        <w:t>в абзаце седьмом раздела 1 цифры «2608» заменить цифрами «2687»;</w:t>
      </w:r>
    </w:p>
    <w:p w:rsidR="00993A18" w:rsidRDefault="00993A18" w:rsidP="00993A18">
      <w:pPr>
        <w:adjustRightInd w:val="0"/>
        <w:spacing w:line="244" w:lineRule="auto"/>
        <w:ind w:firstLine="709"/>
        <w:jc w:val="both"/>
        <w:rPr>
          <w:rFonts w:eastAsia="Calibri"/>
          <w:sz w:val="28"/>
          <w:szCs w:val="28"/>
          <w:lang w:eastAsia="en-US"/>
        </w:rPr>
      </w:pPr>
      <w:r>
        <w:rPr>
          <w:rFonts w:eastAsia="Calibri"/>
          <w:sz w:val="28"/>
          <w:szCs w:val="28"/>
          <w:lang w:eastAsia="en-US"/>
        </w:rPr>
        <w:t>2) в разделе 2:</w:t>
      </w:r>
    </w:p>
    <w:p w:rsidR="00993A18" w:rsidRDefault="00993A18" w:rsidP="00993A18">
      <w:pPr>
        <w:adjustRightInd w:val="0"/>
        <w:spacing w:line="244" w:lineRule="auto"/>
        <w:ind w:firstLine="709"/>
        <w:jc w:val="both"/>
        <w:rPr>
          <w:rFonts w:eastAsia="Calibri"/>
          <w:sz w:val="28"/>
          <w:szCs w:val="28"/>
          <w:lang w:eastAsia="en-US"/>
        </w:rPr>
      </w:pPr>
      <w:r>
        <w:rPr>
          <w:rFonts w:eastAsia="Calibri"/>
          <w:sz w:val="28"/>
          <w:szCs w:val="28"/>
          <w:lang w:eastAsia="en-US"/>
        </w:rPr>
        <w:lastRenderedPageBreak/>
        <w:t>а) в абзаце восьмом цифры «2608» заменить цифрами «2687»;</w:t>
      </w:r>
    </w:p>
    <w:p w:rsidR="00993A18" w:rsidRDefault="00993A18" w:rsidP="00993A18">
      <w:pPr>
        <w:adjustRightInd w:val="0"/>
        <w:spacing w:line="244" w:lineRule="auto"/>
        <w:ind w:firstLine="709"/>
        <w:jc w:val="both"/>
        <w:rPr>
          <w:rFonts w:eastAsia="Calibri"/>
          <w:sz w:val="28"/>
          <w:szCs w:val="28"/>
          <w:lang w:eastAsia="en-US"/>
        </w:rPr>
      </w:pPr>
      <w:r>
        <w:rPr>
          <w:rFonts w:eastAsia="Calibri"/>
          <w:sz w:val="28"/>
          <w:szCs w:val="28"/>
          <w:lang w:eastAsia="en-US"/>
        </w:rPr>
        <w:t>б) таблицу, устанавливающую норматив ежемесячной надбавки к должностному окладу за классный чин муниципальных служащих, изложить в следующей редакции:</w:t>
      </w:r>
    </w:p>
    <w:p w:rsidR="00993A18" w:rsidRDefault="00993A18" w:rsidP="00993A18">
      <w:pPr>
        <w:adjustRightInd w:val="0"/>
        <w:spacing w:line="244" w:lineRule="auto"/>
        <w:ind w:firstLine="709"/>
        <w:jc w:val="both"/>
        <w:rPr>
          <w:rFonts w:eastAsia="Calibri"/>
          <w:sz w:val="10"/>
          <w:szCs w:val="10"/>
          <w:lang w:eastAsia="en-US"/>
        </w:rPr>
      </w:pPr>
    </w:p>
    <w:tbl>
      <w:tblPr>
        <w:tblW w:w="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0"/>
        <w:gridCol w:w="5871"/>
        <w:gridCol w:w="3402"/>
        <w:gridCol w:w="420"/>
      </w:tblGrid>
      <w:tr w:rsidR="00993A18" w:rsidTr="00993A18">
        <w:trPr>
          <w:trHeight w:val="20"/>
        </w:trPr>
        <w:tc>
          <w:tcPr>
            <w:tcW w:w="570" w:type="dxa"/>
            <w:tcBorders>
              <w:top w:val="nil"/>
              <w:left w:val="nil"/>
              <w:bottom w:val="nil"/>
              <w:right w:val="single" w:sz="4" w:space="0" w:color="auto"/>
            </w:tcBorders>
            <w:hideMark/>
          </w:tcPr>
          <w:p w:rsidR="00993A18" w:rsidRDefault="00993A18" w:rsidP="00993A18">
            <w:pPr>
              <w:widowControl w:val="0"/>
              <w:spacing w:line="244" w:lineRule="auto"/>
              <w:ind w:left="57"/>
              <w:jc w:val="center"/>
              <w:rPr>
                <w:sz w:val="28"/>
                <w:szCs w:val="28"/>
                <w:lang w:eastAsia="en-US"/>
              </w:rPr>
            </w:pPr>
            <w:r>
              <w:rPr>
                <w:sz w:val="28"/>
                <w:szCs w:val="28"/>
                <w:lang w:eastAsia="en-US"/>
              </w:rPr>
              <w:t>«</w:t>
            </w:r>
          </w:p>
        </w:tc>
        <w:tc>
          <w:tcPr>
            <w:tcW w:w="5871" w:type="dxa"/>
            <w:tcBorders>
              <w:top w:val="single" w:sz="4" w:space="0" w:color="auto"/>
              <w:left w:val="single" w:sz="4" w:space="0" w:color="auto"/>
              <w:bottom w:val="single" w:sz="4" w:space="0" w:color="auto"/>
              <w:right w:val="single" w:sz="4" w:space="0" w:color="auto"/>
            </w:tcBorders>
            <w:hideMark/>
          </w:tcPr>
          <w:p w:rsidR="00993A18" w:rsidRDefault="00993A18" w:rsidP="00993A18">
            <w:pPr>
              <w:widowControl w:val="0"/>
              <w:spacing w:line="244" w:lineRule="auto"/>
              <w:jc w:val="center"/>
              <w:rPr>
                <w:sz w:val="28"/>
                <w:szCs w:val="28"/>
                <w:lang w:eastAsia="en-US"/>
              </w:rPr>
            </w:pPr>
            <w:r>
              <w:rPr>
                <w:sz w:val="28"/>
                <w:szCs w:val="28"/>
                <w:lang w:eastAsia="en-US"/>
              </w:rPr>
              <w:t>Наименование классного чина муниципальных служащих</w:t>
            </w:r>
          </w:p>
        </w:tc>
        <w:tc>
          <w:tcPr>
            <w:tcW w:w="3402" w:type="dxa"/>
            <w:tcBorders>
              <w:top w:val="single" w:sz="4" w:space="0" w:color="auto"/>
              <w:left w:val="single" w:sz="4" w:space="0" w:color="auto"/>
              <w:bottom w:val="single" w:sz="4" w:space="0" w:color="auto"/>
              <w:right w:val="single" w:sz="4" w:space="0" w:color="auto"/>
            </w:tcBorders>
            <w:hideMark/>
          </w:tcPr>
          <w:p w:rsidR="00993A18" w:rsidRDefault="00993A18" w:rsidP="00993A18">
            <w:pPr>
              <w:widowControl w:val="0"/>
              <w:spacing w:line="244" w:lineRule="auto"/>
              <w:jc w:val="center"/>
              <w:rPr>
                <w:sz w:val="28"/>
                <w:szCs w:val="28"/>
                <w:lang w:eastAsia="en-US"/>
              </w:rPr>
            </w:pPr>
            <w:r>
              <w:rPr>
                <w:sz w:val="28"/>
                <w:szCs w:val="28"/>
                <w:lang w:eastAsia="en-US"/>
              </w:rPr>
              <w:t>Норматив ежемесячной надбавки за классный чин муниципальных служащих (НКЧ) (рублей)</w:t>
            </w:r>
            <w:r>
              <w:rPr>
                <w:sz w:val="28"/>
                <w:szCs w:val="28"/>
                <w:vertAlign w:val="superscript"/>
                <w:lang w:eastAsia="en-US"/>
              </w:rPr>
              <w:t>1</w:t>
            </w:r>
          </w:p>
        </w:tc>
        <w:tc>
          <w:tcPr>
            <w:tcW w:w="420" w:type="dxa"/>
            <w:tcBorders>
              <w:top w:val="nil"/>
              <w:left w:val="single" w:sz="4" w:space="0" w:color="auto"/>
              <w:bottom w:val="nil"/>
              <w:right w:val="nil"/>
            </w:tcBorders>
          </w:tcPr>
          <w:p w:rsidR="00993A18" w:rsidRDefault="00993A18" w:rsidP="00993A18">
            <w:pPr>
              <w:widowControl w:val="0"/>
              <w:spacing w:line="244" w:lineRule="auto"/>
              <w:jc w:val="center"/>
              <w:rPr>
                <w:sz w:val="28"/>
                <w:szCs w:val="28"/>
                <w:lang w:eastAsia="en-US"/>
              </w:rPr>
            </w:pPr>
          </w:p>
        </w:tc>
      </w:tr>
      <w:tr w:rsidR="00993A18" w:rsidTr="00993A18">
        <w:trPr>
          <w:gridBefore w:val="1"/>
          <w:wBefore w:w="570" w:type="dxa"/>
          <w:trHeight w:val="20"/>
        </w:trPr>
        <w:tc>
          <w:tcPr>
            <w:tcW w:w="5871" w:type="dxa"/>
            <w:tcBorders>
              <w:top w:val="single" w:sz="4" w:space="0" w:color="auto"/>
              <w:left w:val="single" w:sz="4" w:space="0" w:color="auto"/>
              <w:bottom w:val="single" w:sz="4" w:space="0" w:color="auto"/>
              <w:right w:val="single" w:sz="4" w:space="0" w:color="auto"/>
            </w:tcBorders>
            <w:hideMark/>
          </w:tcPr>
          <w:p w:rsidR="00993A18" w:rsidRDefault="00993A18" w:rsidP="00993A18">
            <w:pPr>
              <w:widowControl w:val="0"/>
              <w:spacing w:line="244" w:lineRule="auto"/>
              <w:rPr>
                <w:sz w:val="28"/>
                <w:szCs w:val="28"/>
                <w:lang w:eastAsia="en-US"/>
              </w:rPr>
            </w:pPr>
            <w:r>
              <w:rPr>
                <w:sz w:val="28"/>
                <w:szCs w:val="28"/>
                <w:lang w:eastAsia="en-US"/>
              </w:rPr>
              <w:t>Действительный муниципальный советник 1 класса</w:t>
            </w:r>
          </w:p>
        </w:tc>
        <w:tc>
          <w:tcPr>
            <w:tcW w:w="3402" w:type="dxa"/>
            <w:tcBorders>
              <w:top w:val="single" w:sz="4" w:space="0" w:color="auto"/>
              <w:left w:val="single" w:sz="4" w:space="0" w:color="auto"/>
              <w:bottom w:val="single" w:sz="4" w:space="0" w:color="auto"/>
              <w:right w:val="single" w:sz="4" w:space="0" w:color="auto"/>
            </w:tcBorders>
            <w:hideMark/>
          </w:tcPr>
          <w:p w:rsidR="00993A18" w:rsidRDefault="00993A18" w:rsidP="00993A18">
            <w:pPr>
              <w:pStyle w:val="ConsPlusNormal"/>
              <w:adjustRightInd/>
              <w:spacing w:line="276" w:lineRule="auto"/>
              <w:jc w:val="center"/>
              <w:rPr>
                <w:szCs w:val="24"/>
              </w:rPr>
            </w:pPr>
            <w:r>
              <w:rPr>
                <w:szCs w:val="24"/>
              </w:rPr>
              <w:t>1901</w:t>
            </w:r>
          </w:p>
        </w:tc>
        <w:tc>
          <w:tcPr>
            <w:tcW w:w="420" w:type="dxa"/>
            <w:tcBorders>
              <w:top w:val="nil"/>
              <w:left w:val="single" w:sz="4" w:space="0" w:color="auto"/>
              <w:bottom w:val="nil"/>
              <w:right w:val="nil"/>
            </w:tcBorders>
          </w:tcPr>
          <w:p w:rsidR="00993A18" w:rsidRDefault="00993A18" w:rsidP="00993A18">
            <w:pPr>
              <w:widowControl w:val="0"/>
              <w:spacing w:line="244" w:lineRule="auto"/>
              <w:jc w:val="center"/>
              <w:rPr>
                <w:sz w:val="28"/>
                <w:szCs w:val="28"/>
                <w:lang w:eastAsia="en-US"/>
              </w:rPr>
            </w:pPr>
          </w:p>
        </w:tc>
      </w:tr>
      <w:tr w:rsidR="00993A18" w:rsidTr="00993A18">
        <w:trPr>
          <w:gridBefore w:val="1"/>
          <w:wBefore w:w="570" w:type="dxa"/>
          <w:trHeight w:val="20"/>
        </w:trPr>
        <w:tc>
          <w:tcPr>
            <w:tcW w:w="5871" w:type="dxa"/>
            <w:tcBorders>
              <w:top w:val="single" w:sz="4" w:space="0" w:color="auto"/>
              <w:left w:val="single" w:sz="4" w:space="0" w:color="auto"/>
              <w:bottom w:val="single" w:sz="4" w:space="0" w:color="auto"/>
              <w:right w:val="single" w:sz="4" w:space="0" w:color="auto"/>
            </w:tcBorders>
            <w:hideMark/>
          </w:tcPr>
          <w:p w:rsidR="00993A18" w:rsidRDefault="00993A18" w:rsidP="00993A18">
            <w:pPr>
              <w:widowControl w:val="0"/>
              <w:spacing w:line="244" w:lineRule="auto"/>
              <w:rPr>
                <w:sz w:val="28"/>
                <w:szCs w:val="28"/>
                <w:lang w:eastAsia="en-US"/>
              </w:rPr>
            </w:pPr>
            <w:r>
              <w:rPr>
                <w:sz w:val="28"/>
                <w:szCs w:val="28"/>
                <w:lang w:eastAsia="en-US"/>
              </w:rPr>
              <w:t>Действительный муниципальный советник 2 класса</w:t>
            </w:r>
          </w:p>
        </w:tc>
        <w:tc>
          <w:tcPr>
            <w:tcW w:w="3402" w:type="dxa"/>
            <w:tcBorders>
              <w:top w:val="single" w:sz="4" w:space="0" w:color="auto"/>
              <w:left w:val="single" w:sz="4" w:space="0" w:color="auto"/>
              <w:bottom w:val="single" w:sz="4" w:space="0" w:color="auto"/>
              <w:right w:val="single" w:sz="4" w:space="0" w:color="auto"/>
            </w:tcBorders>
            <w:hideMark/>
          </w:tcPr>
          <w:p w:rsidR="00993A18" w:rsidRDefault="00993A18" w:rsidP="00993A18">
            <w:pPr>
              <w:pStyle w:val="ConsPlusNormal"/>
              <w:adjustRightInd/>
              <w:spacing w:line="276" w:lineRule="auto"/>
              <w:jc w:val="center"/>
              <w:rPr>
                <w:szCs w:val="24"/>
              </w:rPr>
            </w:pPr>
            <w:r>
              <w:rPr>
                <w:szCs w:val="24"/>
              </w:rPr>
              <w:t>1806</w:t>
            </w:r>
          </w:p>
        </w:tc>
        <w:tc>
          <w:tcPr>
            <w:tcW w:w="420" w:type="dxa"/>
            <w:tcBorders>
              <w:top w:val="nil"/>
              <w:left w:val="single" w:sz="4" w:space="0" w:color="auto"/>
              <w:bottom w:val="nil"/>
              <w:right w:val="nil"/>
            </w:tcBorders>
          </w:tcPr>
          <w:p w:rsidR="00993A18" w:rsidRDefault="00993A18" w:rsidP="00993A18">
            <w:pPr>
              <w:widowControl w:val="0"/>
              <w:spacing w:line="244" w:lineRule="auto"/>
              <w:jc w:val="center"/>
              <w:rPr>
                <w:sz w:val="28"/>
                <w:szCs w:val="28"/>
                <w:lang w:eastAsia="en-US"/>
              </w:rPr>
            </w:pPr>
          </w:p>
        </w:tc>
      </w:tr>
      <w:tr w:rsidR="00993A18" w:rsidTr="00993A18">
        <w:trPr>
          <w:gridBefore w:val="1"/>
          <w:wBefore w:w="570" w:type="dxa"/>
          <w:trHeight w:val="20"/>
        </w:trPr>
        <w:tc>
          <w:tcPr>
            <w:tcW w:w="5871" w:type="dxa"/>
            <w:tcBorders>
              <w:top w:val="single" w:sz="4" w:space="0" w:color="auto"/>
              <w:left w:val="single" w:sz="4" w:space="0" w:color="auto"/>
              <w:bottom w:val="single" w:sz="4" w:space="0" w:color="auto"/>
              <w:right w:val="single" w:sz="4" w:space="0" w:color="auto"/>
            </w:tcBorders>
            <w:hideMark/>
          </w:tcPr>
          <w:p w:rsidR="00993A18" w:rsidRDefault="00993A18" w:rsidP="00993A18">
            <w:pPr>
              <w:widowControl w:val="0"/>
              <w:spacing w:line="244" w:lineRule="auto"/>
              <w:rPr>
                <w:sz w:val="28"/>
                <w:szCs w:val="28"/>
                <w:lang w:eastAsia="en-US"/>
              </w:rPr>
            </w:pPr>
            <w:r>
              <w:rPr>
                <w:sz w:val="28"/>
                <w:szCs w:val="28"/>
                <w:lang w:eastAsia="en-US"/>
              </w:rPr>
              <w:t>Действительный муниципальный советник 3 класса</w:t>
            </w:r>
          </w:p>
        </w:tc>
        <w:tc>
          <w:tcPr>
            <w:tcW w:w="3402" w:type="dxa"/>
            <w:tcBorders>
              <w:top w:val="single" w:sz="4" w:space="0" w:color="auto"/>
              <w:left w:val="single" w:sz="4" w:space="0" w:color="auto"/>
              <w:bottom w:val="single" w:sz="4" w:space="0" w:color="auto"/>
              <w:right w:val="single" w:sz="4" w:space="0" w:color="auto"/>
            </w:tcBorders>
            <w:hideMark/>
          </w:tcPr>
          <w:p w:rsidR="00993A18" w:rsidRDefault="00993A18" w:rsidP="00993A18">
            <w:pPr>
              <w:pStyle w:val="ConsPlusNormal"/>
              <w:adjustRightInd/>
              <w:spacing w:line="276" w:lineRule="auto"/>
              <w:jc w:val="center"/>
              <w:rPr>
                <w:szCs w:val="24"/>
              </w:rPr>
            </w:pPr>
            <w:r>
              <w:rPr>
                <w:szCs w:val="24"/>
              </w:rPr>
              <w:t>1716</w:t>
            </w:r>
          </w:p>
        </w:tc>
        <w:tc>
          <w:tcPr>
            <w:tcW w:w="420" w:type="dxa"/>
            <w:tcBorders>
              <w:top w:val="nil"/>
              <w:left w:val="single" w:sz="4" w:space="0" w:color="auto"/>
              <w:bottom w:val="nil"/>
              <w:right w:val="nil"/>
            </w:tcBorders>
          </w:tcPr>
          <w:p w:rsidR="00993A18" w:rsidRDefault="00993A18" w:rsidP="00993A18">
            <w:pPr>
              <w:widowControl w:val="0"/>
              <w:spacing w:line="244" w:lineRule="auto"/>
              <w:jc w:val="center"/>
              <w:rPr>
                <w:sz w:val="28"/>
                <w:szCs w:val="28"/>
                <w:lang w:eastAsia="en-US"/>
              </w:rPr>
            </w:pPr>
          </w:p>
        </w:tc>
      </w:tr>
      <w:tr w:rsidR="00993A18" w:rsidTr="00993A18">
        <w:trPr>
          <w:gridBefore w:val="1"/>
          <w:wBefore w:w="570" w:type="dxa"/>
          <w:trHeight w:val="20"/>
        </w:trPr>
        <w:tc>
          <w:tcPr>
            <w:tcW w:w="5871" w:type="dxa"/>
            <w:tcBorders>
              <w:top w:val="single" w:sz="4" w:space="0" w:color="auto"/>
              <w:left w:val="single" w:sz="4" w:space="0" w:color="auto"/>
              <w:bottom w:val="single" w:sz="4" w:space="0" w:color="auto"/>
              <w:right w:val="single" w:sz="4" w:space="0" w:color="auto"/>
            </w:tcBorders>
            <w:hideMark/>
          </w:tcPr>
          <w:p w:rsidR="00993A18" w:rsidRDefault="00993A18" w:rsidP="00993A18">
            <w:pPr>
              <w:widowControl w:val="0"/>
              <w:spacing w:line="244" w:lineRule="auto"/>
              <w:rPr>
                <w:sz w:val="28"/>
                <w:szCs w:val="28"/>
                <w:lang w:eastAsia="en-US"/>
              </w:rPr>
            </w:pPr>
            <w:r>
              <w:rPr>
                <w:sz w:val="28"/>
                <w:szCs w:val="28"/>
                <w:lang w:eastAsia="en-US"/>
              </w:rPr>
              <w:t>Муниципальный советник 1 класса</w:t>
            </w:r>
          </w:p>
        </w:tc>
        <w:tc>
          <w:tcPr>
            <w:tcW w:w="3402" w:type="dxa"/>
            <w:tcBorders>
              <w:top w:val="single" w:sz="4" w:space="0" w:color="auto"/>
              <w:left w:val="single" w:sz="4" w:space="0" w:color="auto"/>
              <w:bottom w:val="single" w:sz="4" w:space="0" w:color="auto"/>
              <w:right w:val="single" w:sz="4" w:space="0" w:color="auto"/>
            </w:tcBorders>
            <w:hideMark/>
          </w:tcPr>
          <w:p w:rsidR="00993A18" w:rsidRDefault="00993A18" w:rsidP="00993A18">
            <w:pPr>
              <w:pStyle w:val="ConsPlusNormal"/>
              <w:adjustRightInd/>
              <w:spacing w:line="276" w:lineRule="auto"/>
              <w:jc w:val="center"/>
              <w:rPr>
                <w:szCs w:val="24"/>
              </w:rPr>
            </w:pPr>
            <w:r>
              <w:rPr>
                <w:szCs w:val="24"/>
              </w:rPr>
              <w:t>1633</w:t>
            </w:r>
          </w:p>
        </w:tc>
        <w:tc>
          <w:tcPr>
            <w:tcW w:w="420" w:type="dxa"/>
            <w:tcBorders>
              <w:top w:val="nil"/>
              <w:left w:val="single" w:sz="4" w:space="0" w:color="auto"/>
              <w:bottom w:val="nil"/>
              <w:right w:val="nil"/>
            </w:tcBorders>
          </w:tcPr>
          <w:p w:rsidR="00993A18" w:rsidRDefault="00993A18" w:rsidP="00993A18">
            <w:pPr>
              <w:widowControl w:val="0"/>
              <w:spacing w:line="244" w:lineRule="auto"/>
              <w:jc w:val="center"/>
              <w:rPr>
                <w:sz w:val="28"/>
                <w:szCs w:val="28"/>
                <w:lang w:eastAsia="en-US"/>
              </w:rPr>
            </w:pPr>
          </w:p>
        </w:tc>
      </w:tr>
      <w:tr w:rsidR="00993A18" w:rsidTr="00993A18">
        <w:trPr>
          <w:gridBefore w:val="1"/>
          <w:wBefore w:w="570" w:type="dxa"/>
          <w:trHeight w:val="20"/>
        </w:trPr>
        <w:tc>
          <w:tcPr>
            <w:tcW w:w="5871" w:type="dxa"/>
            <w:tcBorders>
              <w:top w:val="single" w:sz="4" w:space="0" w:color="auto"/>
              <w:left w:val="single" w:sz="4" w:space="0" w:color="auto"/>
              <w:bottom w:val="single" w:sz="4" w:space="0" w:color="auto"/>
              <w:right w:val="single" w:sz="4" w:space="0" w:color="auto"/>
            </w:tcBorders>
            <w:hideMark/>
          </w:tcPr>
          <w:p w:rsidR="00993A18" w:rsidRDefault="00993A18" w:rsidP="00993A18">
            <w:pPr>
              <w:widowControl w:val="0"/>
              <w:spacing w:line="244" w:lineRule="auto"/>
              <w:rPr>
                <w:sz w:val="28"/>
                <w:szCs w:val="28"/>
                <w:lang w:eastAsia="en-US"/>
              </w:rPr>
            </w:pPr>
            <w:r>
              <w:rPr>
                <w:sz w:val="28"/>
                <w:szCs w:val="28"/>
                <w:lang w:eastAsia="en-US"/>
              </w:rPr>
              <w:t>Муниципальный советник 2 класса</w:t>
            </w:r>
          </w:p>
        </w:tc>
        <w:tc>
          <w:tcPr>
            <w:tcW w:w="3402" w:type="dxa"/>
            <w:tcBorders>
              <w:top w:val="single" w:sz="4" w:space="0" w:color="auto"/>
              <w:left w:val="single" w:sz="4" w:space="0" w:color="auto"/>
              <w:bottom w:val="single" w:sz="4" w:space="0" w:color="auto"/>
              <w:right w:val="single" w:sz="4" w:space="0" w:color="auto"/>
            </w:tcBorders>
            <w:hideMark/>
          </w:tcPr>
          <w:p w:rsidR="00993A18" w:rsidRDefault="00993A18" w:rsidP="00993A18">
            <w:pPr>
              <w:pStyle w:val="ConsPlusNormal"/>
              <w:adjustRightInd/>
              <w:spacing w:line="276" w:lineRule="auto"/>
              <w:jc w:val="center"/>
              <w:rPr>
                <w:szCs w:val="24"/>
              </w:rPr>
            </w:pPr>
            <w:r>
              <w:rPr>
                <w:szCs w:val="24"/>
              </w:rPr>
              <w:t>1549</w:t>
            </w:r>
          </w:p>
        </w:tc>
        <w:tc>
          <w:tcPr>
            <w:tcW w:w="420" w:type="dxa"/>
            <w:tcBorders>
              <w:top w:val="nil"/>
              <w:left w:val="single" w:sz="4" w:space="0" w:color="auto"/>
              <w:bottom w:val="nil"/>
              <w:right w:val="nil"/>
            </w:tcBorders>
          </w:tcPr>
          <w:p w:rsidR="00993A18" w:rsidRDefault="00993A18" w:rsidP="00993A18">
            <w:pPr>
              <w:widowControl w:val="0"/>
              <w:spacing w:line="244" w:lineRule="auto"/>
              <w:jc w:val="center"/>
              <w:rPr>
                <w:sz w:val="28"/>
                <w:szCs w:val="28"/>
                <w:lang w:eastAsia="en-US"/>
              </w:rPr>
            </w:pPr>
          </w:p>
        </w:tc>
      </w:tr>
      <w:tr w:rsidR="00993A18" w:rsidTr="00993A18">
        <w:trPr>
          <w:gridBefore w:val="1"/>
          <w:wBefore w:w="570" w:type="dxa"/>
          <w:trHeight w:val="20"/>
        </w:trPr>
        <w:tc>
          <w:tcPr>
            <w:tcW w:w="5871" w:type="dxa"/>
            <w:tcBorders>
              <w:top w:val="single" w:sz="4" w:space="0" w:color="auto"/>
              <w:left w:val="single" w:sz="4" w:space="0" w:color="auto"/>
              <w:bottom w:val="single" w:sz="4" w:space="0" w:color="auto"/>
              <w:right w:val="single" w:sz="4" w:space="0" w:color="auto"/>
            </w:tcBorders>
            <w:hideMark/>
          </w:tcPr>
          <w:p w:rsidR="00993A18" w:rsidRDefault="00993A18" w:rsidP="00993A18">
            <w:pPr>
              <w:widowControl w:val="0"/>
              <w:spacing w:line="244" w:lineRule="auto"/>
              <w:rPr>
                <w:sz w:val="28"/>
                <w:szCs w:val="28"/>
                <w:lang w:eastAsia="en-US"/>
              </w:rPr>
            </w:pPr>
            <w:r>
              <w:rPr>
                <w:sz w:val="28"/>
                <w:szCs w:val="28"/>
                <w:lang w:eastAsia="en-US"/>
              </w:rPr>
              <w:t>Муниципальный советник 3 класса</w:t>
            </w:r>
          </w:p>
        </w:tc>
        <w:tc>
          <w:tcPr>
            <w:tcW w:w="3402" w:type="dxa"/>
            <w:tcBorders>
              <w:top w:val="single" w:sz="4" w:space="0" w:color="auto"/>
              <w:left w:val="single" w:sz="4" w:space="0" w:color="auto"/>
              <w:bottom w:val="single" w:sz="4" w:space="0" w:color="auto"/>
              <w:right w:val="single" w:sz="4" w:space="0" w:color="auto"/>
            </w:tcBorders>
            <w:hideMark/>
          </w:tcPr>
          <w:p w:rsidR="00993A18" w:rsidRDefault="00993A18" w:rsidP="00993A18">
            <w:pPr>
              <w:pStyle w:val="ConsPlusNormal"/>
              <w:adjustRightInd/>
              <w:spacing w:line="276" w:lineRule="auto"/>
              <w:jc w:val="center"/>
              <w:rPr>
                <w:szCs w:val="24"/>
              </w:rPr>
            </w:pPr>
            <w:r>
              <w:rPr>
                <w:szCs w:val="24"/>
              </w:rPr>
              <w:t>1470</w:t>
            </w:r>
          </w:p>
        </w:tc>
        <w:tc>
          <w:tcPr>
            <w:tcW w:w="420" w:type="dxa"/>
            <w:tcBorders>
              <w:top w:val="nil"/>
              <w:left w:val="single" w:sz="4" w:space="0" w:color="auto"/>
              <w:bottom w:val="nil"/>
              <w:right w:val="nil"/>
            </w:tcBorders>
          </w:tcPr>
          <w:p w:rsidR="00993A18" w:rsidRDefault="00993A18" w:rsidP="00993A18">
            <w:pPr>
              <w:widowControl w:val="0"/>
              <w:spacing w:line="244" w:lineRule="auto"/>
              <w:jc w:val="center"/>
              <w:rPr>
                <w:sz w:val="28"/>
                <w:szCs w:val="28"/>
                <w:lang w:eastAsia="en-US"/>
              </w:rPr>
            </w:pPr>
          </w:p>
        </w:tc>
      </w:tr>
      <w:tr w:rsidR="00993A18" w:rsidTr="00993A18">
        <w:trPr>
          <w:gridBefore w:val="1"/>
          <w:wBefore w:w="570" w:type="dxa"/>
          <w:trHeight w:val="20"/>
        </w:trPr>
        <w:tc>
          <w:tcPr>
            <w:tcW w:w="5871" w:type="dxa"/>
            <w:tcBorders>
              <w:top w:val="single" w:sz="4" w:space="0" w:color="auto"/>
              <w:left w:val="single" w:sz="4" w:space="0" w:color="auto"/>
              <w:bottom w:val="single" w:sz="4" w:space="0" w:color="auto"/>
              <w:right w:val="single" w:sz="4" w:space="0" w:color="auto"/>
            </w:tcBorders>
            <w:hideMark/>
          </w:tcPr>
          <w:p w:rsidR="00993A18" w:rsidRDefault="00993A18" w:rsidP="00993A18">
            <w:pPr>
              <w:widowControl w:val="0"/>
              <w:spacing w:line="244" w:lineRule="auto"/>
              <w:rPr>
                <w:sz w:val="28"/>
                <w:szCs w:val="28"/>
                <w:lang w:eastAsia="en-US"/>
              </w:rPr>
            </w:pPr>
            <w:r>
              <w:rPr>
                <w:sz w:val="28"/>
                <w:szCs w:val="28"/>
                <w:lang w:eastAsia="en-US"/>
              </w:rPr>
              <w:t>Советник муниципальной службы 1 класса</w:t>
            </w:r>
          </w:p>
        </w:tc>
        <w:tc>
          <w:tcPr>
            <w:tcW w:w="3402" w:type="dxa"/>
            <w:tcBorders>
              <w:top w:val="single" w:sz="4" w:space="0" w:color="auto"/>
              <w:left w:val="single" w:sz="4" w:space="0" w:color="auto"/>
              <w:bottom w:val="single" w:sz="4" w:space="0" w:color="auto"/>
              <w:right w:val="single" w:sz="4" w:space="0" w:color="auto"/>
            </w:tcBorders>
            <w:hideMark/>
          </w:tcPr>
          <w:p w:rsidR="00993A18" w:rsidRDefault="00993A18" w:rsidP="00993A18">
            <w:pPr>
              <w:pStyle w:val="ConsPlusNormal"/>
              <w:adjustRightInd/>
              <w:spacing w:line="276" w:lineRule="auto"/>
              <w:jc w:val="center"/>
              <w:rPr>
                <w:szCs w:val="24"/>
              </w:rPr>
            </w:pPr>
            <w:r>
              <w:rPr>
                <w:szCs w:val="24"/>
              </w:rPr>
              <w:t>1397</w:t>
            </w:r>
          </w:p>
        </w:tc>
        <w:tc>
          <w:tcPr>
            <w:tcW w:w="420" w:type="dxa"/>
            <w:tcBorders>
              <w:top w:val="nil"/>
              <w:left w:val="single" w:sz="4" w:space="0" w:color="auto"/>
              <w:bottom w:val="nil"/>
              <w:right w:val="nil"/>
            </w:tcBorders>
          </w:tcPr>
          <w:p w:rsidR="00993A18" w:rsidRDefault="00993A18" w:rsidP="00993A18">
            <w:pPr>
              <w:widowControl w:val="0"/>
              <w:spacing w:line="244" w:lineRule="auto"/>
              <w:jc w:val="center"/>
              <w:rPr>
                <w:sz w:val="28"/>
                <w:szCs w:val="28"/>
                <w:lang w:eastAsia="en-US"/>
              </w:rPr>
            </w:pPr>
          </w:p>
        </w:tc>
      </w:tr>
      <w:tr w:rsidR="00993A18" w:rsidTr="00993A18">
        <w:trPr>
          <w:gridBefore w:val="1"/>
          <w:wBefore w:w="570" w:type="dxa"/>
          <w:trHeight w:val="20"/>
        </w:trPr>
        <w:tc>
          <w:tcPr>
            <w:tcW w:w="5871" w:type="dxa"/>
            <w:tcBorders>
              <w:top w:val="single" w:sz="4" w:space="0" w:color="auto"/>
              <w:left w:val="single" w:sz="4" w:space="0" w:color="auto"/>
              <w:bottom w:val="single" w:sz="4" w:space="0" w:color="auto"/>
              <w:right w:val="single" w:sz="4" w:space="0" w:color="auto"/>
            </w:tcBorders>
            <w:hideMark/>
          </w:tcPr>
          <w:p w:rsidR="00993A18" w:rsidRDefault="00993A18" w:rsidP="00993A18">
            <w:pPr>
              <w:widowControl w:val="0"/>
              <w:spacing w:line="244" w:lineRule="auto"/>
              <w:rPr>
                <w:sz w:val="28"/>
                <w:szCs w:val="28"/>
                <w:lang w:eastAsia="en-US"/>
              </w:rPr>
            </w:pPr>
            <w:r>
              <w:rPr>
                <w:sz w:val="28"/>
                <w:szCs w:val="28"/>
                <w:lang w:eastAsia="en-US"/>
              </w:rPr>
              <w:t>Советник муниципальной службы 2 класса</w:t>
            </w:r>
          </w:p>
        </w:tc>
        <w:tc>
          <w:tcPr>
            <w:tcW w:w="3402" w:type="dxa"/>
            <w:tcBorders>
              <w:top w:val="single" w:sz="4" w:space="0" w:color="auto"/>
              <w:left w:val="single" w:sz="4" w:space="0" w:color="auto"/>
              <w:bottom w:val="single" w:sz="4" w:space="0" w:color="auto"/>
              <w:right w:val="single" w:sz="4" w:space="0" w:color="auto"/>
            </w:tcBorders>
            <w:hideMark/>
          </w:tcPr>
          <w:p w:rsidR="00993A18" w:rsidRDefault="00993A18" w:rsidP="00993A18">
            <w:pPr>
              <w:pStyle w:val="ConsPlusNormal"/>
              <w:adjustRightInd/>
              <w:spacing w:line="276" w:lineRule="auto"/>
              <w:jc w:val="center"/>
              <w:rPr>
                <w:szCs w:val="24"/>
              </w:rPr>
            </w:pPr>
            <w:r>
              <w:rPr>
                <w:szCs w:val="24"/>
              </w:rPr>
              <w:t>1331</w:t>
            </w:r>
          </w:p>
        </w:tc>
        <w:tc>
          <w:tcPr>
            <w:tcW w:w="420" w:type="dxa"/>
            <w:tcBorders>
              <w:top w:val="nil"/>
              <w:left w:val="single" w:sz="4" w:space="0" w:color="auto"/>
              <w:bottom w:val="nil"/>
              <w:right w:val="nil"/>
            </w:tcBorders>
          </w:tcPr>
          <w:p w:rsidR="00993A18" w:rsidRDefault="00993A18" w:rsidP="00993A18">
            <w:pPr>
              <w:widowControl w:val="0"/>
              <w:spacing w:line="244" w:lineRule="auto"/>
              <w:jc w:val="center"/>
              <w:rPr>
                <w:sz w:val="28"/>
                <w:szCs w:val="28"/>
                <w:lang w:eastAsia="en-US"/>
              </w:rPr>
            </w:pPr>
          </w:p>
        </w:tc>
      </w:tr>
      <w:tr w:rsidR="00993A18" w:rsidTr="00993A18">
        <w:trPr>
          <w:gridBefore w:val="1"/>
          <w:wBefore w:w="570" w:type="dxa"/>
          <w:trHeight w:val="20"/>
        </w:trPr>
        <w:tc>
          <w:tcPr>
            <w:tcW w:w="5871" w:type="dxa"/>
            <w:tcBorders>
              <w:top w:val="single" w:sz="4" w:space="0" w:color="auto"/>
              <w:left w:val="single" w:sz="4" w:space="0" w:color="auto"/>
              <w:bottom w:val="single" w:sz="4" w:space="0" w:color="auto"/>
              <w:right w:val="single" w:sz="4" w:space="0" w:color="auto"/>
            </w:tcBorders>
            <w:hideMark/>
          </w:tcPr>
          <w:p w:rsidR="00993A18" w:rsidRDefault="00993A18" w:rsidP="00993A18">
            <w:pPr>
              <w:widowControl w:val="0"/>
              <w:spacing w:line="244" w:lineRule="auto"/>
              <w:rPr>
                <w:sz w:val="28"/>
                <w:szCs w:val="28"/>
                <w:lang w:eastAsia="en-US"/>
              </w:rPr>
            </w:pPr>
            <w:r>
              <w:rPr>
                <w:sz w:val="28"/>
                <w:szCs w:val="28"/>
                <w:lang w:eastAsia="en-US"/>
              </w:rPr>
              <w:t>Советник муниципальной службы 3 класса</w:t>
            </w:r>
          </w:p>
        </w:tc>
        <w:tc>
          <w:tcPr>
            <w:tcW w:w="3402" w:type="dxa"/>
            <w:tcBorders>
              <w:top w:val="single" w:sz="4" w:space="0" w:color="auto"/>
              <w:left w:val="single" w:sz="4" w:space="0" w:color="auto"/>
              <w:bottom w:val="single" w:sz="4" w:space="0" w:color="auto"/>
              <w:right w:val="single" w:sz="4" w:space="0" w:color="auto"/>
            </w:tcBorders>
            <w:hideMark/>
          </w:tcPr>
          <w:p w:rsidR="00993A18" w:rsidRDefault="00993A18" w:rsidP="00993A18">
            <w:pPr>
              <w:pStyle w:val="ConsPlusNormal"/>
              <w:adjustRightInd/>
              <w:spacing w:line="276" w:lineRule="auto"/>
              <w:jc w:val="center"/>
              <w:rPr>
                <w:szCs w:val="24"/>
              </w:rPr>
            </w:pPr>
            <w:r>
              <w:rPr>
                <w:szCs w:val="24"/>
              </w:rPr>
              <w:t>1269</w:t>
            </w:r>
          </w:p>
        </w:tc>
        <w:tc>
          <w:tcPr>
            <w:tcW w:w="420" w:type="dxa"/>
            <w:tcBorders>
              <w:top w:val="nil"/>
              <w:left w:val="single" w:sz="4" w:space="0" w:color="auto"/>
              <w:bottom w:val="nil"/>
              <w:right w:val="nil"/>
            </w:tcBorders>
          </w:tcPr>
          <w:p w:rsidR="00993A18" w:rsidRDefault="00993A18" w:rsidP="00993A18">
            <w:pPr>
              <w:widowControl w:val="0"/>
              <w:spacing w:line="244" w:lineRule="auto"/>
              <w:jc w:val="center"/>
              <w:rPr>
                <w:sz w:val="28"/>
                <w:szCs w:val="28"/>
                <w:lang w:eastAsia="en-US"/>
              </w:rPr>
            </w:pPr>
          </w:p>
        </w:tc>
      </w:tr>
      <w:tr w:rsidR="00993A18" w:rsidTr="00993A18">
        <w:trPr>
          <w:gridBefore w:val="1"/>
          <w:wBefore w:w="570" w:type="dxa"/>
          <w:trHeight w:val="20"/>
        </w:trPr>
        <w:tc>
          <w:tcPr>
            <w:tcW w:w="5871" w:type="dxa"/>
            <w:tcBorders>
              <w:top w:val="single" w:sz="4" w:space="0" w:color="auto"/>
              <w:left w:val="single" w:sz="4" w:space="0" w:color="auto"/>
              <w:bottom w:val="single" w:sz="4" w:space="0" w:color="auto"/>
              <w:right w:val="single" w:sz="4" w:space="0" w:color="auto"/>
            </w:tcBorders>
            <w:hideMark/>
          </w:tcPr>
          <w:p w:rsidR="00993A18" w:rsidRDefault="00993A18" w:rsidP="00993A18">
            <w:pPr>
              <w:widowControl w:val="0"/>
              <w:spacing w:line="244" w:lineRule="auto"/>
              <w:rPr>
                <w:sz w:val="28"/>
                <w:szCs w:val="28"/>
                <w:lang w:eastAsia="en-US"/>
              </w:rPr>
            </w:pPr>
            <w:r>
              <w:rPr>
                <w:sz w:val="28"/>
                <w:szCs w:val="28"/>
                <w:lang w:eastAsia="en-US"/>
              </w:rPr>
              <w:t>Референт муниципальной службы 1 класса</w:t>
            </w:r>
          </w:p>
        </w:tc>
        <w:tc>
          <w:tcPr>
            <w:tcW w:w="3402" w:type="dxa"/>
            <w:tcBorders>
              <w:top w:val="single" w:sz="4" w:space="0" w:color="auto"/>
              <w:left w:val="single" w:sz="4" w:space="0" w:color="auto"/>
              <w:bottom w:val="single" w:sz="4" w:space="0" w:color="auto"/>
              <w:right w:val="single" w:sz="4" w:space="0" w:color="auto"/>
            </w:tcBorders>
            <w:hideMark/>
          </w:tcPr>
          <w:p w:rsidR="00993A18" w:rsidRDefault="00993A18" w:rsidP="00993A18">
            <w:pPr>
              <w:pStyle w:val="ConsPlusNormal"/>
              <w:adjustRightInd/>
              <w:spacing w:line="276" w:lineRule="auto"/>
              <w:jc w:val="center"/>
              <w:rPr>
                <w:szCs w:val="24"/>
              </w:rPr>
            </w:pPr>
            <w:r>
              <w:rPr>
                <w:szCs w:val="24"/>
              </w:rPr>
              <w:t>1209</w:t>
            </w:r>
          </w:p>
        </w:tc>
        <w:tc>
          <w:tcPr>
            <w:tcW w:w="420" w:type="dxa"/>
            <w:tcBorders>
              <w:top w:val="nil"/>
              <w:left w:val="single" w:sz="4" w:space="0" w:color="auto"/>
              <w:bottom w:val="nil"/>
              <w:right w:val="nil"/>
            </w:tcBorders>
          </w:tcPr>
          <w:p w:rsidR="00993A18" w:rsidRDefault="00993A18" w:rsidP="00993A18">
            <w:pPr>
              <w:widowControl w:val="0"/>
              <w:spacing w:line="244" w:lineRule="auto"/>
              <w:jc w:val="center"/>
              <w:rPr>
                <w:sz w:val="28"/>
                <w:szCs w:val="28"/>
                <w:lang w:eastAsia="en-US"/>
              </w:rPr>
            </w:pPr>
          </w:p>
        </w:tc>
      </w:tr>
      <w:tr w:rsidR="00993A18" w:rsidTr="00993A18">
        <w:trPr>
          <w:gridBefore w:val="1"/>
          <w:wBefore w:w="570" w:type="dxa"/>
          <w:trHeight w:val="20"/>
        </w:trPr>
        <w:tc>
          <w:tcPr>
            <w:tcW w:w="5871" w:type="dxa"/>
            <w:tcBorders>
              <w:top w:val="single" w:sz="4" w:space="0" w:color="auto"/>
              <w:left w:val="single" w:sz="4" w:space="0" w:color="auto"/>
              <w:bottom w:val="single" w:sz="4" w:space="0" w:color="auto"/>
              <w:right w:val="single" w:sz="4" w:space="0" w:color="auto"/>
            </w:tcBorders>
            <w:hideMark/>
          </w:tcPr>
          <w:p w:rsidR="00993A18" w:rsidRDefault="00993A18" w:rsidP="00993A18">
            <w:pPr>
              <w:widowControl w:val="0"/>
              <w:spacing w:line="244" w:lineRule="auto"/>
              <w:rPr>
                <w:sz w:val="28"/>
                <w:szCs w:val="28"/>
                <w:lang w:eastAsia="en-US"/>
              </w:rPr>
            </w:pPr>
            <w:r>
              <w:rPr>
                <w:sz w:val="28"/>
                <w:szCs w:val="28"/>
                <w:lang w:eastAsia="en-US"/>
              </w:rPr>
              <w:t>Референт муниципальной службы 2 класса</w:t>
            </w:r>
          </w:p>
        </w:tc>
        <w:tc>
          <w:tcPr>
            <w:tcW w:w="3402" w:type="dxa"/>
            <w:tcBorders>
              <w:top w:val="single" w:sz="4" w:space="0" w:color="auto"/>
              <w:left w:val="single" w:sz="4" w:space="0" w:color="auto"/>
              <w:bottom w:val="single" w:sz="4" w:space="0" w:color="auto"/>
              <w:right w:val="single" w:sz="4" w:space="0" w:color="auto"/>
            </w:tcBorders>
            <w:hideMark/>
          </w:tcPr>
          <w:p w:rsidR="00993A18" w:rsidRDefault="00993A18" w:rsidP="00993A18">
            <w:pPr>
              <w:pStyle w:val="ConsPlusNormal"/>
              <w:adjustRightInd/>
              <w:spacing w:line="276" w:lineRule="auto"/>
              <w:jc w:val="center"/>
              <w:rPr>
                <w:szCs w:val="24"/>
              </w:rPr>
            </w:pPr>
            <w:r>
              <w:rPr>
                <w:szCs w:val="24"/>
              </w:rPr>
              <w:t>1153</w:t>
            </w:r>
          </w:p>
        </w:tc>
        <w:tc>
          <w:tcPr>
            <w:tcW w:w="420" w:type="dxa"/>
            <w:tcBorders>
              <w:top w:val="nil"/>
              <w:left w:val="single" w:sz="4" w:space="0" w:color="auto"/>
              <w:bottom w:val="nil"/>
              <w:right w:val="nil"/>
            </w:tcBorders>
          </w:tcPr>
          <w:p w:rsidR="00993A18" w:rsidRDefault="00993A18" w:rsidP="00993A18">
            <w:pPr>
              <w:widowControl w:val="0"/>
              <w:spacing w:line="244" w:lineRule="auto"/>
              <w:jc w:val="center"/>
              <w:rPr>
                <w:sz w:val="28"/>
                <w:szCs w:val="28"/>
                <w:lang w:eastAsia="en-US"/>
              </w:rPr>
            </w:pPr>
          </w:p>
        </w:tc>
      </w:tr>
      <w:tr w:rsidR="00993A18" w:rsidTr="00993A18">
        <w:trPr>
          <w:gridBefore w:val="1"/>
          <w:wBefore w:w="570" w:type="dxa"/>
          <w:trHeight w:val="20"/>
        </w:trPr>
        <w:tc>
          <w:tcPr>
            <w:tcW w:w="5871" w:type="dxa"/>
            <w:tcBorders>
              <w:top w:val="single" w:sz="4" w:space="0" w:color="auto"/>
              <w:left w:val="single" w:sz="4" w:space="0" w:color="auto"/>
              <w:bottom w:val="single" w:sz="4" w:space="0" w:color="auto"/>
              <w:right w:val="single" w:sz="4" w:space="0" w:color="auto"/>
            </w:tcBorders>
            <w:hideMark/>
          </w:tcPr>
          <w:p w:rsidR="00993A18" w:rsidRDefault="00993A18" w:rsidP="00993A18">
            <w:pPr>
              <w:widowControl w:val="0"/>
              <w:spacing w:line="244" w:lineRule="auto"/>
              <w:rPr>
                <w:sz w:val="28"/>
                <w:szCs w:val="28"/>
                <w:lang w:eastAsia="en-US"/>
              </w:rPr>
            </w:pPr>
            <w:r>
              <w:rPr>
                <w:sz w:val="28"/>
                <w:szCs w:val="28"/>
                <w:lang w:eastAsia="en-US"/>
              </w:rPr>
              <w:t>Референт муниципальной службы 3 класса</w:t>
            </w:r>
          </w:p>
        </w:tc>
        <w:tc>
          <w:tcPr>
            <w:tcW w:w="3402" w:type="dxa"/>
            <w:tcBorders>
              <w:top w:val="single" w:sz="4" w:space="0" w:color="auto"/>
              <w:left w:val="single" w:sz="4" w:space="0" w:color="auto"/>
              <w:bottom w:val="single" w:sz="4" w:space="0" w:color="auto"/>
              <w:right w:val="single" w:sz="4" w:space="0" w:color="auto"/>
            </w:tcBorders>
            <w:hideMark/>
          </w:tcPr>
          <w:p w:rsidR="00993A18" w:rsidRDefault="00993A18" w:rsidP="00993A18">
            <w:pPr>
              <w:pStyle w:val="ConsPlusNormal"/>
              <w:adjustRightInd/>
              <w:spacing w:line="276" w:lineRule="auto"/>
              <w:jc w:val="center"/>
              <w:rPr>
                <w:szCs w:val="24"/>
              </w:rPr>
            </w:pPr>
            <w:r>
              <w:rPr>
                <w:szCs w:val="24"/>
              </w:rPr>
              <w:t>1096</w:t>
            </w:r>
          </w:p>
        </w:tc>
        <w:tc>
          <w:tcPr>
            <w:tcW w:w="420" w:type="dxa"/>
            <w:tcBorders>
              <w:top w:val="nil"/>
              <w:left w:val="single" w:sz="4" w:space="0" w:color="auto"/>
              <w:bottom w:val="nil"/>
              <w:right w:val="nil"/>
            </w:tcBorders>
          </w:tcPr>
          <w:p w:rsidR="00993A18" w:rsidRDefault="00993A18" w:rsidP="00993A18">
            <w:pPr>
              <w:widowControl w:val="0"/>
              <w:spacing w:line="244" w:lineRule="auto"/>
              <w:jc w:val="center"/>
              <w:rPr>
                <w:sz w:val="28"/>
                <w:szCs w:val="28"/>
                <w:lang w:eastAsia="en-US"/>
              </w:rPr>
            </w:pPr>
          </w:p>
        </w:tc>
      </w:tr>
      <w:tr w:rsidR="00993A18" w:rsidTr="00993A18">
        <w:trPr>
          <w:gridBefore w:val="1"/>
          <w:wBefore w:w="570" w:type="dxa"/>
          <w:trHeight w:val="20"/>
        </w:trPr>
        <w:tc>
          <w:tcPr>
            <w:tcW w:w="5871" w:type="dxa"/>
            <w:tcBorders>
              <w:top w:val="single" w:sz="4" w:space="0" w:color="auto"/>
              <w:left w:val="single" w:sz="4" w:space="0" w:color="auto"/>
              <w:bottom w:val="single" w:sz="4" w:space="0" w:color="auto"/>
              <w:right w:val="single" w:sz="4" w:space="0" w:color="auto"/>
            </w:tcBorders>
            <w:hideMark/>
          </w:tcPr>
          <w:p w:rsidR="00993A18" w:rsidRDefault="00993A18" w:rsidP="00993A18">
            <w:pPr>
              <w:widowControl w:val="0"/>
              <w:spacing w:line="244" w:lineRule="auto"/>
              <w:rPr>
                <w:sz w:val="28"/>
                <w:szCs w:val="28"/>
                <w:lang w:eastAsia="en-US"/>
              </w:rPr>
            </w:pPr>
            <w:r>
              <w:rPr>
                <w:sz w:val="28"/>
                <w:szCs w:val="28"/>
                <w:lang w:eastAsia="en-US"/>
              </w:rPr>
              <w:t>Секретарь муниципальной службы 1 класса</w:t>
            </w:r>
          </w:p>
        </w:tc>
        <w:tc>
          <w:tcPr>
            <w:tcW w:w="3402" w:type="dxa"/>
            <w:tcBorders>
              <w:top w:val="single" w:sz="4" w:space="0" w:color="auto"/>
              <w:left w:val="single" w:sz="4" w:space="0" w:color="auto"/>
              <w:bottom w:val="single" w:sz="4" w:space="0" w:color="auto"/>
              <w:right w:val="single" w:sz="4" w:space="0" w:color="auto"/>
            </w:tcBorders>
            <w:hideMark/>
          </w:tcPr>
          <w:p w:rsidR="00993A18" w:rsidRDefault="00993A18" w:rsidP="00993A18">
            <w:pPr>
              <w:pStyle w:val="ConsPlusNormal"/>
              <w:adjustRightInd/>
              <w:spacing w:line="276" w:lineRule="auto"/>
              <w:jc w:val="center"/>
              <w:rPr>
                <w:szCs w:val="24"/>
              </w:rPr>
            </w:pPr>
            <w:r>
              <w:rPr>
                <w:szCs w:val="24"/>
              </w:rPr>
              <w:t>1041</w:t>
            </w:r>
          </w:p>
        </w:tc>
        <w:tc>
          <w:tcPr>
            <w:tcW w:w="420" w:type="dxa"/>
            <w:tcBorders>
              <w:top w:val="nil"/>
              <w:left w:val="single" w:sz="4" w:space="0" w:color="auto"/>
              <w:bottom w:val="nil"/>
              <w:right w:val="nil"/>
            </w:tcBorders>
          </w:tcPr>
          <w:p w:rsidR="00993A18" w:rsidRDefault="00993A18" w:rsidP="00993A18">
            <w:pPr>
              <w:widowControl w:val="0"/>
              <w:spacing w:line="244" w:lineRule="auto"/>
              <w:jc w:val="center"/>
              <w:rPr>
                <w:sz w:val="28"/>
                <w:szCs w:val="28"/>
                <w:lang w:eastAsia="en-US"/>
              </w:rPr>
            </w:pPr>
          </w:p>
        </w:tc>
      </w:tr>
      <w:tr w:rsidR="00993A18" w:rsidTr="00993A18">
        <w:trPr>
          <w:gridBefore w:val="1"/>
          <w:wBefore w:w="570" w:type="dxa"/>
          <w:trHeight w:val="20"/>
        </w:trPr>
        <w:tc>
          <w:tcPr>
            <w:tcW w:w="5871" w:type="dxa"/>
            <w:tcBorders>
              <w:top w:val="single" w:sz="4" w:space="0" w:color="auto"/>
              <w:left w:val="single" w:sz="4" w:space="0" w:color="auto"/>
              <w:bottom w:val="single" w:sz="4" w:space="0" w:color="auto"/>
              <w:right w:val="single" w:sz="4" w:space="0" w:color="auto"/>
            </w:tcBorders>
            <w:hideMark/>
          </w:tcPr>
          <w:p w:rsidR="00993A18" w:rsidRDefault="00993A18" w:rsidP="00993A18">
            <w:pPr>
              <w:widowControl w:val="0"/>
              <w:spacing w:line="244" w:lineRule="auto"/>
              <w:rPr>
                <w:sz w:val="28"/>
                <w:szCs w:val="28"/>
                <w:lang w:eastAsia="en-US"/>
              </w:rPr>
            </w:pPr>
            <w:r>
              <w:rPr>
                <w:sz w:val="28"/>
                <w:szCs w:val="28"/>
                <w:lang w:eastAsia="en-US"/>
              </w:rPr>
              <w:t>Секретарь муниципальной службы 2 класса</w:t>
            </w:r>
          </w:p>
        </w:tc>
        <w:tc>
          <w:tcPr>
            <w:tcW w:w="3402" w:type="dxa"/>
            <w:tcBorders>
              <w:top w:val="single" w:sz="4" w:space="0" w:color="auto"/>
              <w:left w:val="single" w:sz="4" w:space="0" w:color="auto"/>
              <w:bottom w:val="single" w:sz="4" w:space="0" w:color="auto"/>
              <w:right w:val="single" w:sz="4" w:space="0" w:color="auto"/>
            </w:tcBorders>
            <w:hideMark/>
          </w:tcPr>
          <w:p w:rsidR="00993A18" w:rsidRDefault="00993A18" w:rsidP="00993A18">
            <w:pPr>
              <w:pStyle w:val="ConsPlusNormal"/>
              <w:adjustRightInd/>
              <w:spacing w:line="276" w:lineRule="auto"/>
              <w:jc w:val="center"/>
              <w:rPr>
                <w:szCs w:val="24"/>
              </w:rPr>
            </w:pPr>
            <w:r>
              <w:rPr>
                <w:szCs w:val="24"/>
              </w:rPr>
              <w:t>985</w:t>
            </w:r>
          </w:p>
        </w:tc>
        <w:tc>
          <w:tcPr>
            <w:tcW w:w="420" w:type="dxa"/>
            <w:tcBorders>
              <w:top w:val="nil"/>
              <w:left w:val="single" w:sz="4" w:space="0" w:color="auto"/>
              <w:bottom w:val="nil"/>
              <w:right w:val="nil"/>
            </w:tcBorders>
          </w:tcPr>
          <w:p w:rsidR="00993A18" w:rsidRDefault="00993A18" w:rsidP="00993A18">
            <w:pPr>
              <w:widowControl w:val="0"/>
              <w:spacing w:line="244" w:lineRule="auto"/>
              <w:jc w:val="center"/>
              <w:rPr>
                <w:sz w:val="28"/>
                <w:szCs w:val="28"/>
                <w:lang w:eastAsia="en-US"/>
              </w:rPr>
            </w:pPr>
          </w:p>
        </w:tc>
      </w:tr>
      <w:tr w:rsidR="00993A18" w:rsidTr="00554EF4">
        <w:trPr>
          <w:gridBefore w:val="1"/>
          <w:wBefore w:w="570" w:type="dxa"/>
          <w:trHeight w:val="383"/>
        </w:trPr>
        <w:tc>
          <w:tcPr>
            <w:tcW w:w="5871" w:type="dxa"/>
            <w:tcBorders>
              <w:top w:val="single" w:sz="4" w:space="0" w:color="auto"/>
              <w:left w:val="single" w:sz="4" w:space="0" w:color="auto"/>
              <w:bottom w:val="single" w:sz="4" w:space="0" w:color="auto"/>
              <w:right w:val="single" w:sz="4" w:space="0" w:color="auto"/>
            </w:tcBorders>
            <w:hideMark/>
          </w:tcPr>
          <w:p w:rsidR="00993A18" w:rsidRDefault="00993A18" w:rsidP="00993A18">
            <w:pPr>
              <w:widowControl w:val="0"/>
              <w:spacing w:line="244" w:lineRule="auto"/>
              <w:rPr>
                <w:sz w:val="28"/>
                <w:szCs w:val="28"/>
                <w:lang w:eastAsia="en-US"/>
              </w:rPr>
            </w:pPr>
            <w:r>
              <w:rPr>
                <w:sz w:val="28"/>
                <w:szCs w:val="28"/>
                <w:lang w:eastAsia="en-US"/>
              </w:rPr>
              <w:t>Секретарь муниципальной службы 3 класса</w:t>
            </w:r>
          </w:p>
        </w:tc>
        <w:tc>
          <w:tcPr>
            <w:tcW w:w="3402" w:type="dxa"/>
            <w:tcBorders>
              <w:top w:val="single" w:sz="4" w:space="0" w:color="auto"/>
              <w:left w:val="single" w:sz="4" w:space="0" w:color="auto"/>
              <w:bottom w:val="single" w:sz="4" w:space="0" w:color="auto"/>
              <w:right w:val="single" w:sz="4" w:space="0" w:color="auto"/>
            </w:tcBorders>
            <w:hideMark/>
          </w:tcPr>
          <w:p w:rsidR="00993A18" w:rsidRDefault="00993A18" w:rsidP="00993A18">
            <w:pPr>
              <w:pStyle w:val="ConsPlusNormal"/>
              <w:adjustRightInd/>
              <w:spacing w:line="276" w:lineRule="auto"/>
              <w:jc w:val="center"/>
              <w:rPr>
                <w:szCs w:val="24"/>
              </w:rPr>
            </w:pPr>
            <w:r>
              <w:rPr>
                <w:szCs w:val="24"/>
              </w:rPr>
              <w:t>809</w:t>
            </w:r>
          </w:p>
        </w:tc>
        <w:tc>
          <w:tcPr>
            <w:tcW w:w="420" w:type="dxa"/>
            <w:tcBorders>
              <w:top w:val="nil"/>
              <w:left w:val="single" w:sz="4" w:space="0" w:color="auto"/>
              <w:bottom w:val="nil"/>
              <w:right w:val="nil"/>
            </w:tcBorders>
            <w:hideMark/>
          </w:tcPr>
          <w:p w:rsidR="00993A18" w:rsidRDefault="00993A18" w:rsidP="00993A18">
            <w:pPr>
              <w:widowControl w:val="0"/>
              <w:spacing w:line="244" w:lineRule="auto"/>
              <w:jc w:val="both"/>
              <w:rPr>
                <w:sz w:val="28"/>
                <w:szCs w:val="28"/>
                <w:lang w:eastAsia="en-US"/>
              </w:rPr>
            </w:pPr>
            <w:r>
              <w:rPr>
                <w:sz w:val="28"/>
                <w:szCs w:val="28"/>
                <w:lang w:eastAsia="en-US"/>
              </w:rPr>
              <w:t>».</w:t>
            </w:r>
          </w:p>
        </w:tc>
      </w:tr>
    </w:tbl>
    <w:p w:rsidR="00993A18" w:rsidRDefault="00993A18" w:rsidP="00993A18">
      <w:pPr>
        <w:adjustRightInd w:val="0"/>
        <w:spacing w:line="244" w:lineRule="auto"/>
        <w:ind w:firstLine="709"/>
        <w:jc w:val="both"/>
        <w:rPr>
          <w:rFonts w:eastAsia="Calibri"/>
          <w:sz w:val="28"/>
          <w:szCs w:val="28"/>
          <w:lang w:eastAsia="en-US"/>
        </w:rPr>
      </w:pPr>
    </w:p>
    <w:p w:rsidR="00993A18" w:rsidRDefault="00993A18" w:rsidP="00993A18">
      <w:pPr>
        <w:adjustRightInd w:val="0"/>
        <w:spacing w:line="244" w:lineRule="auto"/>
        <w:ind w:firstLine="709"/>
        <w:jc w:val="both"/>
        <w:rPr>
          <w:rFonts w:eastAsia="Calibri"/>
          <w:sz w:val="28"/>
          <w:szCs w:val="28"/>
          <w:lang w:eastAsia="en-US"/>
        </w:rPr>
      </w:pPr>
      <w:r>
        <w:rPr>
          <w:rFonts w:eastAsia="Calibri"/>
          <w:sz w:val="28"/>
          <w:szCs w:val="28"/>
          <w:lang w:eastAsia="en-US"/>
        </w:rPr>
        <w:t>3. Настоящее постановление распространяется на правоотношения, возникшие с 1 октября 2020 года.</w:t>
      </w:r>
    </w:p>
    <w:p w:rsidR="00DF4153" w:rsidRPr="004573C1" w:rsidRDefault="00DF4153" w:rsidP="004573C1">
      <w:pPr>
        <w:adjustRightInd w:val="0"/>
        <w:spacing w:line="244" w:lineRule="auto"/>
        <w:jc w:val="both"/>
        <w:rPr>
          <w:rFonts w:eastAsia="Calibri"/>
          <w:sz w:val="10"/>
          <w:szCs w:val="10"/>
          <w:lang w:eastAsia="en-US"/>
        </w:rPr>
      </w:pPr>
    </w:p>
    <w:p w:rsidR="00DF4153" w:rsidRDefault="00DF4153" w:rsidP="00DF4153">
      <w:pPr>
        <w:rPr>
          <w:sz w:val="28"/>
          <w:szCs w:val="28"/>
        </w:rPr>
      </w:pPr>
    </w:p>
    <w:p w:rsidR="00DF4153" w:rsidRDefault="00DF4153" w:rsidP="00DF4153">
      <w:pPr>
        <w:rPr>
          <w:sz w:val="28"/>
          <w:szCs w:val="28"/>
        </w:rPr>
      </w:pPr>
      <w:r>
        <w:rPr>
          <w:sz w:val="28"/>
          <w:szCs w:val="28"/>
        </w:rPr>
        <w:t xml:space="preserve"> Глава </w:t>
      </w:r>
      <w:proofErr w:type="spellStart"/>
      <w:r>
        <w:rPr>
          <w:sz w:val="28"/>
          <w:szCs w:val="28"/>
        </w:rPr>
        <w:t>Чумаковского</w:t>
      </w:r>
      <w:proofErr w:type="spellEnd"/>
      <w:r>
        <w:rPr>
          <w:sz w:val="28"/>
          <w:szCs w:val="28"/>
        </w:rPr>
        <w:t xml:space="preserve"> сельсовета                                                </w:t>
      </w:r>
      <w:r w:rsidR="004573C1">
        <w:rPr>
          <w:sz w:val="28"/>
          <w:szCs w:val="28"/>
        </w:rPr>
        <w:t>А.В.Банников</w:t>
      </w:r>
      <w:r>
        <w:rPr>
          <w:sz w:val="28"/>
          <w:szCs w:val="28"/>
        </w:rPr>
        <w:t xml:space="preserve"> </w:t>
      </w:r>
    </w:p>
    <w:p w:rsidR="004573C1" w:rsidRDefault="004573C1" w:rsidP="00DF4153">
      <w:pPr>
        <w:ind w:firstLine="5954"/>
        <w:jc w:val="center"/>
        <w:rPr>
          <w:sz w:val="28"/>
          <w:szCs w:val="28"/>
        </w:rPr>
      </w:pPr>
    </w:p>
    <w:p w:rsidR="00DF4153" w:rsidRDefault="00DF4153" w:rsidP="0008152F">
      <w:pPr>
        <w:ind w:firstLine="5954"/>
        <w:jc w:val="right"/>
        <w:rPr>
          <w:sz w:val="28"/>
          <w:szCs w:val="28"/>
        </w:rPr>
      </w:pPr>
      <w:r>
        <w:rPr>
          <w:sz w:val="28"/>
          <w:szCs w:val="28"/>
        </w:rPr>
        <w:t xml:space="preserve">ПРИЛОЖЕНИЕ </w:t>
      </w:r>
    </w:p>
    <w:p w:rsidR="00DF4153" w:rsidRDefault="00DF4153" w:rsidP="0008152F">
      <w:pPr>
        <w:ind w:firstLine="5954"/>
        <w:jc w:val="right"/>
        <w:rPr>
          <w:sz w:val="28"/>
          <w:szCs w:val="28"/>
        </w:rPr>
      </w:pPr>
      <w:r>
        <w:rPr>
          <w:sz w:val="28"/>
          <w:szCs w:val="28"/>
        </w:rPr>
        <w:t xml:space="preserve">к постановлению </w:t>
      </w:r>
    </w:p>
    <w:p w:rsidR="00DF4153" w:rsidRDefault="00DF4153" w:rsidP="0008152F">
      <w:pPr>
        <w:ind w:firstLine="5954"/>
        <w:jc w:val="right"/>
        <w:rPr>
          <w:sz w:val="28"/>
          <w:szCs w:val="28"/>
        </w:rPr>
      </w:pPr>
      <w:r>
        <w:rPr>
          <w:sz w:val="28"/>
          <w:szCs w:val="28"/>
        </w:rPr>
        <w:t>Администрации</w:t>
      </w:r>
    </w:p>
    <w:p w:rsidR="00DF4153" w:rsidRDefault="00DF4153" w:rsidP="0008152F">
      <w:pPr>
        <w:ind w:firstLine="5954"/>
        <w:jc w:val="right"/>
        <w:rPr>
          <w:sz w:val="28"/>
          <w:szCs w:val="28"/>
        </w:rPr>
      </w:pPr>
      <w:proofErr w:type="spellStart"/>
      <w:r>
        <w:rPr>
          <w:sz w:val="28"/>
          <w:szCs w:val="28"/>
        </w:rPr>
        <w:t>Чумаковского</w:t>
      </w:r>
      <w:proofErr w:type="spellEnd"/>
      <w:r>
        <w:rPr>
          <w:sz w:val="28"/>
          <w:szCs w:val="28"/>
        </w:rPr>
        <w:t xml:space="preserve"> сельсовета </w:t>
      </w:r>
    </w:p>
    <w:p w:rsidR="00DF4153" w:rsidRDefault="00DF4153" w:rsidP="0008152F">
      <w:pPr>
        <w:ind w:firstLine="5954"/>
        <w:jc w:val="right"/>
        <w:rPr>
          <w:sz w:val="28"/>
          <w:szCs w:val="28"/>
        </w:rPr>
      </w:pPr>
      <w:r>
        <w:rPr>
          <w:sz w:val="28"/>
          <w:szCs w:val="28"/>
        </w:rPr>
        <w:t xml:space="preserve">Куйбышевского района </w:t>
      </w:r>
    </w:p>
    <w:p w:rsidR="00DF4153" w:rsidRDefault="00DF4153" w:rsidP="0008152F">
      <w:pPr>
        <w:ind w:firstLine="5954"/>
        <w:jc w:val="right"/>
        <w:rPr>
          <w:sz w:val="28"/>
          <w:szCs w:val="28"/>
        </w:rPr>
      </w:pPr>
      <w:r>
        <w:rPr>
          <w:sz w:val="28"/>
          <w:szCs w:val="28"/>
        </w:rPr>
        <w:t xml:space="preserve">Новосибирской области </w:t>
      </w:r>
    </w:p>
    <w:p w:rsidR="00DF4153" w:rsidRDefault="00DF4153" w:rsidP="0008152F">
      <w:pPr>
        <w:ind w:firstLine="5954"/>
        <w:jc w:val="right"/>
        <w:rPr>
          <w:sz w:val="28"/>
          <w:szCs w:val="28"/>
        </w:rPr>
      </w:pPr>
      <w:r>
        <w:rPr>
          <w:sz w:val="28"/>
          <w:szCs w:val="28"/>
        </w:rPr>
        <w:t>от 11.10.2017 № 89</w:t>
      </w:r>
    </w:p>
    <w:p w:rsidR="0008152F" w:rsidRDefault="0008152F" w:rsidP="0008152F">
      <w:pPr>
        <w:ind w:firstLine="5954"/>
        <w:jc w:val="right"/>
        <w:rPr>
          <w:sz w:val="28"/>
          <w:szCs w:val="28"/>
        </w:rPr>
      </w:pPr>
      <w:r>
        <w:rPr>
          <w:sz w:val="28"/>
          <w:szCs w:val="28"/>
        </w:rPr>
        <w:t>в редакции  постановления от 27.10.2020 № 83</w:t>
      </w:r>
    </w:p>
    <w:p w:rsidR="0008152F" w:rsidRDefault="0008152F" w:rsidP="0008152F">
      <w:pPr>
        <w:pStyle w:val="ConsPlusNormal"/>
        <w:jc w:val="right"/>
      </w:pPr>
    </w:p>
    <w:p w:rsidR="00DF4153" w:rsidRDefault="00DF4153" w:rsidP="00DF4153">
      <w:pPr>
        <w:pStyle w:val="ConsPlusNormal"/>
        <w:ind w:left="5954"/>
        <w:jc w:val="center"/>
      </w:pPr>
    </w:p>
    <w:p w:rsidR="00DF4153" w:rsidRDefault="00DF4153" w:rsidP="00DF4153">
      <w:pPr>
        <w:pStyle w:val="ConsPlusTitle"/>
        <w:jc w:val="center"/>
        <w:rPr>
          <w:rFonts w:ascii="Times New Roman" w:hAnsi="Times New Roman" w:cs="Times New Roman"/>
          <w:sz w:val="28"/>
          <w:szCs w:val="28"/>
        </w:rPr>
      </w:pPr>
      <w:bookmarkStart w:id="0" w:name="P47"/>
      <w:bookmarkEnd w:id="0"/>
      <w:r>
        <w:rPr>
          <w:rFonts w:ascii="Times New Roman" w:hAnsi="Times New Roman" w:cs="Times New Roman"/>
          <w:sz w:val="28"/>
          <w:szCs w:val="28"/>
        </w:rPr>
        <w:t>НОРМАТИВЫ</w:t>
      </w:r>
    </w:p>
    <w:p w:rsidR="00DF4153" w:rsidRDefault="00DF4153" w:rsidP="00DF415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w:t>
      </w:r>
      <w:proofErr w:type="spellStart"/>
      <w:r>
        <w:rPr>
          <w:rFonts w:ascii="Times New Roman" w:hAnsi="Times New Roman" w:cs="Times New Roman"/>
          <w:sz w:val="28"/>
          <w:szCs w:val="28"/>
        </w:rPr>
        <w:t>Чумаковского</w:t>
      </w:r>
      <w:proofErr w:type="spellEnd"/>
      <w:r>
        <w:rPr>
          <w:rFonts w:ascii="Times New Roman" w:hAnsi="Times New Roman" w:cs="Times New Roman"/>
          <w:sz w:val="28"/>
          <w:szCs w:val="28"/>
        </w:rPr>
        <w:t xml:space="preserve"> сельсовета  Куйбышевского района  Новосибирской области</w:t>
      </w:r>
    </w:p>
    <w:p w:rsidR="00DF4153" w:rsidRDefault="00DF4153" w:rsidP="00DF4153">
      <w:pPr>
        <w:pStyle w:val="ConsPlusTitle"/>
        <w:jc w:val="center"/>
        <w:rPr>
          <w:rFonts w:ascii="Times New Roman" w:hAnsi="Times New Roman" w:cs="Times New Roman"/>
          <w:b w:val="0"/>
          <w:sz w:val="28"/>
          <w:szCs w:val="28"/>
        </w:rPr>
      </w:pPr>
    </w:p>
    <w:p w:rsidR="00DF4153" w:rsidRDefault="00DF4153" w:rsidP="00DF4153">
      <w:pPr>
        <w:pStyle w:val="ConsPlusTitle"/>
        <w:jc w:val="center"/>
        <w:rPr>
          <w:rFonts w:ascii="Times New Roman" w:hAnsi="Times New Roman" w:cs="Times New Roman"/>
          <w:b w:val="0"/>
          <w:sz w:val="28"/>
          <w:szCs w:val="28"/>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694"/>
        <w:gridCol w:w="1760"/>
        <w:gridCol w:w="2070"/>
        <w:gridCol w:w="1844"/>
        <w:gridCol w:w="1502"/>
      </w:tblGrid>
      <w:tr w:rsidR="00DF4153" w:rsidTr="004573C1">
        <w:tc>
          <w:tcPr>
            <w:tcW w:w="2694" w:type="dxa"/>
            <w:vMerge w:val="restart"/>
            <w:tcBorders>
              <w:top w:val="single" w:sz="4" w:space="0" w:color="auto"/>
              <w:left w:val="single" w:sz="4" w:space="0" w:color="auto"/>
              <w:bottom w:val="single" w:sz="4" w:space="0" w:color="auto"/>
              <w:right w:val="single" w:sz="4" w:space="0" w:color="auto"/>
            </w:tcBorders>
            <w:hideMark/>
          </w:tcPr>
          <w:p w:rsidR="00DF4153" w:rsidRDefault="00DF4153">
            <w:pPr>
              <w:pStyle w:val="ConsPlusNormal"/>
              <w:jc w:val="center"/>
              <w:rPr>
                <w:sz w:val="24"/>
                <w:szCs w:val="24"/>
              </w:rPr>
            </w:pPr>
            <w:r>
              <w:rPr>
                <w:sz w:val="24"/>
                <w:szCs w:val="24"/>
              </w:rPr>
              <w:t>Группы муниципальных образований Новосибирской области в зависимости от численности населения (человек) &lt;1&gt;</w:t>
            </w:r>
          </w:p>
        </w:tc>
        <w:tc>
          <w:tcPr>
            <w:tcW w:w="1760" w:type="dxa"/>
            <w:vMerge w:val="restart"/>
            <w:tcBorders>
              <w:top w:val="single" w:sz="4" w:space="0" w:color="auto"/>
              <w:left w:val="single" w:sz="4" w:space="0" w:color="auto"/>
              <w:bottom w:val="single" w:sz="4" w:space="0" w:color="auto"/>
              <w:right w:val="single" w:sz="4" w:space="0" w:color="auto"/>
            </w:tcBorders>
            <w:hideMark/>
          </w:tcPr>
          <w:p w:rsidR="00DF4153" w:rsidRDefault="00DF4153">
            <w:pPr>
              <w:pStyle w:val="ConsPlusNormal"/>
              <w:jc w:val="center"/>
              <w:rPr>
                <w:sz w:val="24"/>
                <w:szCs w:val="24"/>
              </w:rPr>
            </w:pPr>
            <w:r>
              <w:rPr>
                <w:sz w:val="24"/>
                <w:szCs w:val="24"/>
              </w:rPr>
              <w:t xml:space="preserve">Нормативы формирования расходов на оплату труда глав </w:t>
            </w:r>
            <w:proofErr w:type="spellStart"/>
            <w:proofErr w:type="gramStart"/>
            <w:r>
              <w:rPr>
                <w:sz w:val="24"/>
                <w:szCs w:val="24"/>
              </w:rPr>
              <w:t>муниципаль-ных</w:t>
            </w:r>
            <w:proofErr w:type="spellEnd"/>
            <w:proofErr w:type="gramEnd"/>
            <w:r>
              <w:rPr>
                <w:sz w:val="24"/>
                <w:szCs w:val="24"/>
              </w:rPr>
              <w:t xml:space="preserve"> образований Новосибирской области (рублей в год) &lt;2&gt;</w:t>
            </w:r>
          </w:p>
        </w:tc>
        <w:tc>
          <w:tcPr>
            <w:tcW w:w="2070" w:type="dxa"/>
            <w:vMerge w:val="restart"/>
            <w:tcBorders>
              <w:top w:val="single" w:sz="4" w:space="0" w:color="auto"/>
              <w:left w:val="single" w:sz="4" w:space="0" w:color="auto"/>
              <w:bottom w:val="single" w:sz="4" w:space="0" w:color="auto"/>
              <w:right w:val="single" w:sz="4" w:space="0" w:color="auto"/>
            </w:tcBorders>
            <w:hideMark/>
          </w:tcPr>
          <w:p w:rsidR="00DF4153" w:rsidRDefault="00DF4153">
            <w:pPr>
              <w:pStyle w:val="ConsPlusNormal"/>
              <w:jc w:val="center"/>
              <w:rPr>
                <w:sz w:val="24"/>
                <w:szCs w:val="24"/>
              </w:rPr>
            </w:pPr>
            <w:r>
              <w:rPr>
                <w:sz w:val="24"/>
                <w:szCs w:val="24"/>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w:t>
            </w:r>
          </w:p>
          <w:p w:rsidR="00DF4153" w:rsidRDefault="00DF4153">
            <w:pPr>
              <w:pStyle w:val="ConsPlusNormal"/>
              <w:jc w:val="center"/>
              <w:rPr>
                <w:sz w:val="24"/>
                <w:szCs w:val="24"/>
              </w:rPr>
            </w:pPr>
            <w:r>
              <w:rPr>
                <w:sz w:val="24"/>
                <w:szCs w:val="24"/>
              </w:rPr>
              <w:t>(рублей в год) &lt;2&gt;</w:t>
            </w:r>
          </w:p>
        </w:tc>
        <w:tc>
          <w:tcPr>
            <w:tcW w:w="3346" w:type="dxa"/>
            <w:gridSpan w:val="2"/>
            <w:tcBorders>
              <w:top w:val="single" w:sz="4" w:space="0" w:color="auto"/>
              <w:left w:val="single" w:sz="4" w:space="0" w:color="auto"/>
              <w:bottom w:val="single" w:sz="4" w:space="0" w:color="auto"/>
              <w:right w:val="single" w:sz="4" w:space="0" w:color="auto"/>
            </w:tcBorders>
            <w:hideMark/>
          </w:tcPr>
          <w:p w:rsidR="00DF4153" w:rsidRDefault="00DF4153">
            <w:pPr>
              <w:pStyle w:val="ConsPlusNormal"/>
              <w:jc w:val="center"/>
              <w:rPr>
                <w:sz w:val="24"/>
                <w:szCs w:val="24"/>
              </w:rPr>
            </w:pPr>
            <w:r>
              <w:rPr>
                <w:sz w:val="24"/>
                <w:szCs w:val="24"/>
              </w:rPr>
              <w:t>Нормативы формирования расходов на оплату труда муниципальных служащих, в том числе муниципальных служащих (лиц, замещающих муниципальные должности) в контрольно-счетных органах, работников, замещающих должности, не являющиеся должностями муниципальной службы, рабочих профессий, и содержание органов местного самоуправления &lt;3&gt;</w:t>
            </w:r>
          </w:p>
        </w:tc>
      </w:tr>
      <w:tr w:rsidR="00DF4153" w:rsidTr="004573C1">
        <w:tc>
          <w:tcPr>
            <w:tcW w:w="2694" w:type="dxa"/>
            <w:vMerge/>
            <w:tcBorders>
              <w:top w:val="single" w:sz="4" w:space="0" w:color="auto"/>
              <w:left w:val="single" w:sz="4" w:space="0" w:color="auto"/>
              <w:bottom w:val="single" w:sz="4" w:space="0" w:color="auto"/>
              <w:right w:val="single" w:sz="4" w:space="0" w:color="auto"/>
            </w:tcBorders>
            <w:vAlign w:val="center"/>
            <w:hideMark/>
          </w:tcPr>
          <w:p w:rsidR="00DF4153" w:rsidRDefault="00DF4153">
            <w:pPr>
              <w:rPr>
                <w:lang w:eastAsia="en-US"/>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DF4153" w:rsidRDefault="00DF4153">
            <w:pPr>
              <w:rPr>
                <w:lang w:eastAsia="en-U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DF4153" w:rsidRDefault="00DF4153">
            <w:pPr>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DF4153" w:rsidRDefault="00DF4153">
            <w:pPr>
              <w:pStyle w:val="ConsPlusNormal"/>
              <w:jc w:val="center"/>
              <w:rPr>
                <w:sz w:val="24"/>
                <w:szCs w:val="24"/>
              </w:rPr>
            </w:pPr>
            <w:r>
              <w:rPr>
                <w:sz w:val="24"/>
                <w:szCs w:val="24"/>
              </w:rPr>
              <w:t>базовые нормативы в расчете на 1 жителя муниципального образования Новосибирской области</w:t>
            </w:r>
          </w:p>
          <w:p w:rsidR="00DF4153" w:rsidRDefault="00DF4153">
            <w:pPr>
              <w:pStyle w:val="ConsPlusNormal"/>
              <w:jc w:val="center"/>
              <w:rPr>
                <w:sz w:val="24"/>
                <w:szCs w:val="24"/>
              </w:rPr>
            </w:pPr>
            <w:r>
              <w:rPr>
                <w:sz w:val="24"/>
                <w:szCs w:val="24"/>
              </w:rPr>
              <w:t>(рублей в год) &lt;4&gt;</w:t>
            </w:r>
          </w:p>
        </w:tc>
        <w:tc>
          <w:tcPr>
            <w:tcW w:w="1502" w:type="dxa"/>
            <w:tcBorders>
              <w:top w:val="single" w:sz="4" w:space="0" w:color="auto"/>
              <w:left w:val="single" w:sz="4" w:space="0" w:color="auto"/>
              <w:bottom w:val="single" w:sz="4" w:space="0" w:color="auto"/>
              <w:right w:val="single" w:sz="4" w:space="0" w:color="auto"/>
            </w:tcBorders>
            <w:hideMark/>
          </w:tcPr>
          <w:p w:rsidR="00DF4153" w:rsidRDefault="00DF4153">
            <w:pPr>
              <w:pStyle w:val="ConsPlusNormal"/>
              <w:jc w:val="center"/>
              <w:rPr>
                <w:sz w:val="24"/>
                <w:szCs w:val="24"/>
              </w:rPr>
            </w:pPr>
            <w:proofErr w:type="spellStart"/>
            <w:proofErr w:type="gramStart"/>
            <w:r>
              <w:rPr>
                <w:sz w:val="24"/>
                <w:szCs w:val="24"/>
              </w:rPr>
              <w:t>стимули-рующий</w:t>
            </w:r>
            <w:proofErr w:type="spellEnd"/>
            <w:proofErr w:type="gramEnd"/>
            <w:r>
              <w:rPr>
                <w:sz w:val="24"/>
                <w:szCs w:val="24"/>
              </w:rPr>
              <w:t xml:space="preserve"> коэффициент &lt;5&gt;</w:t>
            </w:r>
          </w:p>
        </w:tc>
      </w:tr>
      <w:tr w:rsidR="00DF4153" w:rsidTr="004573C1">
        <w:tc>
          <w:tcPr>
            <w:tcW w:w="9870" w:type="dxa"/>
            <w:gridSpan w:val="5"/>
            <w:tcBorders>
              <w:top w:val="single" w:sz="4" w:space="0" w:color="auto"/>
              <w:left w:val="single" w:sz="4" w:space="0" w:color="auto"/>
              <w:bottom w:val="single" w:sz="4" w:space="0" w:color="auto"/>
              <w:right w:val="single" w:sz="4" w:space="0" w:color="auto"/>
            </w:tcBorders>
            <w:hideMark/>
          </w:tcPr>
          <w:p w:rsidR="00DF4153" w:rsidRDefault="00DF4153">
            <w:pPr>
              <w:pStyle w:val="ConsPlusNormal"/>
              <w:outlineLvl w:val="1"/>
              <w:rPr>
                <w:sz w:val="24"/>
                <w:szCs w:val="24"/>
              </w:rPr>
            </w:pPr>
            <w:r>
              <w:rPr>
                <w:sz w:val="24"/>
                <w:szCs w:val="24"/>
              </w:rPr>
              <w:t>Сельские поселения с численностью населения:</w:t>
            </w:r>
          </w:p>
        </w:tc>
      </w:tr>
      <w:tr w:rsidR="004573C1" w:rsidTr="004573C1">
        <w:tc>
          <w:tcPr>
            <w:tcW w:w="2694" w:type="dxa"/>
            <w:tcBorders>
              <w:top w:val="single" w:sz="4" w:space="0" w:color="auto"/>
              <w:left w:val="single" w:sz="4" w:space="0" w:color="auto"/>
              <w:bottom w:val="single" w:sz="4" w:space="0" w:color="auto"/>
              <w:right w:val="single" w:sz="4" w:space="0" w:color="auto"/>
            </w:tcBorders>
            <w:hideMark/>
          </w:tcPr>
          <w:p w:rsidR="004573C1" w:rsidRDefault="004573C1">
            <w:pPr>
              <w:pStyle w:val="ConsPlusNormal"/>
              <w:rPr>
                <w:sz w:val="24"/>
                <w:szCs w:val="24"/>
              </w:rPr>
            </w:pPr>
            <w:r>
              <w:rPr>
                <w:sz w:val="24"/>
                <w:szCs w:val="24"/>
              </w:rPr>
              <w:t>от 1 000 до 3 000 &lt;6&gt;</w:t>
            </w:r>
          </w:p>
        </w:tc>
        <w:tc>
          <w:tcPr>
            <w:tcW w:w="1760" w:type="dxa"/>
            <w:tcBorders>
              <w:top w:val="single" w:sz="4" w:space="0" w:color="auto"/>
              <w:left w:val="single" w:sz="4" w:space="0" w:color="auto"/>
              <w:bottom w:val="single" w:sz="4" w:space="0" w:color="auto"/>
              <w:right w:val="single" w:sz="4" w:space="0" w:color="auto"/>
            </w:tcBorders>
            <w:vAlign w:val="center"/>
            <w:hideMark/>
          </w:tcPr>
          <w:p w:rsidR="004573C1" w:rsidRDefault="004573C1">
            <w:pPr>
              <w:pStyle w:val="ConsPlusNormal"/>
              <w:jc w:val="center"/>
              <w:rPr>
                <w:sz w:val="24"/>
                <w:szCs w:val="24"/>
              </w:rPr>
            </w:pPr>
            <w:r w:rsidRPr="00DE5843">
              <w:rPr>
                <w:sz w:val="24"/>
                <w:szCs w:val="24"/>
                <w:lang w:val="en-US"/>
              </w:rPr>
              <w:t>7</w:t>
            </w:r>
            <w:r w:rsidRPr="00DE5843">
              <w:rPr>
                <w:sz w:val="24"/>
                <w:szCs w:val="24"/>
              </w:rPr>
              <w:t>40 190</w:t>
            </w:r>
          </w:p>
        </w:tc>
        <w:tc>
          <w:tcPr>
            <w:tcW w:w="2070" w:type="dxa"/>
            <w:tcBorders>
              <w:top w:val="single" w:sz="4" w:space="0" w:color="auto"/>
              <w:left w:val="single" w:sz="4" w:space="0" w:color="auto"/>
              <w:bottom w:val="single" w:sz="4" w:space="0" w:color="auto"/>
              <w:right w:val="single" w:sz="4" w:space="0" w:color="auto"/>
            </w:tcBorders>
            <w:vAlign w:val="center"/>
            <w:hideMark/>
          </w:tcPr>
          <w:p w:rsidR="004573C1" w:rsidRPr="00DE5843" w:rsidRDefault="004573C1" w:rsidP="00D7488B">
            <w:pPr>
              <w:pStyle w:val="ConsPlusNormal"/>
              <w:jc w:val="center"/>
              <w:rPr>
                <w:sz w:val="24"/>
                <w:szCs w:val="24"/>
              </w:rPr>
            </w:pPr>
            <w:r w:rsidRPr="00DE5843">
              <w:rPr>
                <w:sz w:val="24"/>
                <w:szCs w:val="24"/>
              </w:rPr>
              <w:t>664</w:t>
            </w:r>
            <w:r w:rsidRPr="00DE5843">
              <w:rPr>
                <w:sz w:val="24"/>
                <w:szCs w:val="24"/>
                <w:lang w:val="en-US"/>
              </w:rPr>
              <w:t> </w:t>
            </w:r>
            <w:r w:rsidRPr="00DE5843">
              <w:rPr>
                <w:sz w:val="24"/>
                <w:szCs w:val="24"/>
              </w:rPr>
              <w:t>273</w:t>
            </w:r>
          </w:p>
        </w:tc>
        <w:tc>
          <w:tcPr>
            <w:tcW w:w="1844" w:type="dxa"/>
            <w:tcBorders>
              <w:top w:val="single" w:sz="4" w:space="0" w:color="auto"/>
              <w:left w:val="single" w:sz="4" w:space="0" w:color="auto"/>
              <w:bottom w:val="single" w:sz="4" w:space="0" w:color="auto"/>
              <w:right w:val="single" w:sz="4" w:space="0" w:color="auto"/>
            </w:tcBorders>
            <w:vAlign w:val="center"/>
            <w:hideMark/>
          </w:tcPr>
          <w:p w:rsidR="004573C1" w:rsidRPr="00DE5843" w:rsidRDefault="004573C1" w:rsidP="00D7488B">
            <w:pPr>
              <w:pStyle w:val="ConsPlusNormal"/>
              <w:jc w:val="center"/>
              <w:rPr>
                <w:sz w:val="24"/>
                <w:szCs w:val="24"/>
              </w:rPr>
            </w:pPr>
            <w:r w:rsidRPr="00DE5843">
              <w:rPr>
                <w:sz w:val="24"/>
                <w:szCs w:val="24"/>
              </w:rPr>
              <w:t>1 697,3</w:t>
            </w:r>
          </w:p>
        </w:tc>
        <w:tc>
          <w:tcPr>
            <w:tcW w:w="1502" w:type="dxa"/>
            <w:tcBorders>
              <w:top w:val="single" w:sz="4" w:space="0" w:color="auto"/>
              <w:left w:val="single" w:sz="4" w:space="0" w:color="auto"/>
              <w:bottom w:val="single" w:sz="4" w:space="0" w:color="auto"/>
              <w:right w:val="single" w:sz="4" w:space="0" w:color="auto"/>
            </w:tcBorders>
            <w:vAlign w:val="center"/>
            <w:hideMark/>
          </w:tcPr>
          <w:p w:rsidR="004573C1" w:rsidRPr="00DE5843" w:rsidRDefault="004573C1" w:rsidP="00D7488B">
            <w:pPr>
              <w:pStyle w:val="ConsPlusNormal"/>
              <w:jc w:val="center"/>
              <w:rPr>
                <w:sz w:val="24"/>
                <w:szCs w:val="24"/>
              </w:rPr>
            </w:pPr>
            <w:r w:rsidRPr="00DE5843">
              <w:rPr>
                <w:sz w:val="24"/>
                <w:szCs w:val="24"/>
              </w:rPr>
              <w:t>0,123</w:t>
            </w:r>
          </w:p>
        </w:tc>
      </w:tr>
    </w:tbl>
    <w:p w:rsidR="00DF4153" w:rsidRDefault="00DF4153" w:rsidP="00DF4153">
      <w:pPr>
        <w:pStyle w:val="ConsPlusNormal"/>
        <w:ind w:firstLine="709"/>
        <w:jc w:val="both"/>
      </w:pPr>
      <w:bookmarkStart w:id="1" w:name="P160"/>
      <w:bookmarkEnd w:id="1"/>
    </w:p>
    <w:p w:rsidR="0008152F" w:rsidRPr="00DE5843" w:rsidRDefault="0008152F" w:rsidP="0008152F">
      <w:pPr>
        <w:pStyle w:val="ConsPlusNormal"/>
        <w:ind w:firstLine="709"/>
        <w:jc w:val="both"/>
      </w:pPr>
      <w:proofErr w:type="gramStart"/>
      <w:r w:rsidRPr="00DE5843">
        <w:lastRenderedPageBreak/>
        <w:t>– отнесение муниципального образования Новосибирской области к соответствующей группе в зависимости от численности населения для определения на очередной финансовый год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осуществляется однократно при формировании проекта решения о местном бюджете на</w:t>
      </w:r>
      <w:proofErr w:type="gramEnd"/>
      <w:r w:rsidRPr="00DE5843">
        <w:t xml:space="preserve"> очередной финансовый год (на очередной финансовый год и плановый период) на основании сведений органа, осуществляющего официальный статистический учет, о численности населения муниципального образования Новосибирской области по состоянию на 1 января текущего финансового года;</w:t>
      </w:r>
    </w:p>
    <w:p w:rsidR="0008152F" w:rsidRPr="00DE5843" w:rsidRDefault="0008152F" w:rsidP="0008152F">
      <w:pPr>
        <w:pStyle w:val="ConsPlusNormal"/>
        <w:ind w:firstLine="709"/>
        <w:jc w:val="both"/>
      </w:pPr>
      <w:r w:rsidRPr="00DE5843">
        <w:rPr>
          <w:vertAlign w:val="superscript"/>
        </w:rPr>
        <w:t>2</w:t>
      </w:r>
      <w:r w:rsidRPr="00DE5843">
        <w:t xml:space="preserve"> – в расчет нормативов на оплату труда глав муниципальных образований Новосибирской области и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 не включаются расходы:</w:t>
      </w:r>
    </w:p>
    <w:p w:rsidR="0008152F" w:rsidRPr="00DE5843" w:rsidRDefault="0008152F" w:rsidP="0008152F">
      <w:pPr>
        <w:pStyle w:val="ConsPlusNormal"/>
        <w:ind w:firstLine="709"/>
        <w:jc w:val="both"/>
      </w:pPr>
      <w:proofErr w:type="gramStart"/>
      <w:r w:rsidRPr="00DE5843">
        <w:t>связанные</w:t>
      </w:r>
      <w:proofErr w:type="gramEnd"/>
      <w:r w:rsidRPr="00DE5843">
        <w:t xml:space="preserve"> с произведением окончательного расчета при прекращении полномочий;</w:t>
      </w:r>
    </w:p>
    <w:p w:rsidR="0008152F" w:rsidRPr="00DE5843" w:rsidRDefault="0008152F" w:rsidP="0008152F">
      <w:pPr>
        <w:pStyle w:val="ConsPlusNormal"/>
        <w:ind w:firstLine="709"/>
        <w:jc w:val="both"/>
      </w:pPr>
      <w:r w:rsidRPr="00DE5843">
        <w:t>связанные с заменой части ежегодного оплачиваемого отпуска денежной компенсацией;</w:t>
      </w:r>
    </w:p>
    <w:p w:rsidR="0008152F" w:rsidRPr="00DE5843" w:rsidRDefault="0008152F" w:rsidP="0008152F">
      <w:pPr>
        <w:pStyle w:val="ConsPlusNormal"/>
        <w:ind w:firstLine="709"/>
        <w:jc w:val="both"/>
      </w:pPr>
      <w:r w:rsidRPr="00DE5843">
        <w:t>связанные с выплатой должностным лицам, допущенным к государственной тайне на постоянной основе, процентной надбавки к должностному окладу при наличии решения органа безопасности о допуске к государственной тайне;</w:t>
      </w:r>
    </w:p>
    <w:p w:rsidR="0008152F" w:rsidRPr="00DE5843" w:rsidRDefault="0008152F" w:rsidP="0008152F">
      <w:pPr>
        <w:ind w:firstLine="709"/>
        <w:jc w:val="both"/>
        <w:rPr>
          <w:sz w:val="28"/>
        </w:rPr>
      </w:pPr>
      <w:proofErr w:type="gramStart"/>
      <w:r w:rsidRPr="00DE5843">
        <w:rPr>
          <w:sz w:val="28"/>
          <w:szCs w:val="28"/>
        </w:rPr>
        <w:t xml:space="preserve">связанные с материальным стимулированием (поощрением) </w:t>
      </w:r>
      <w:r w:rsidRPr="00DE5843">
        <w:rPr>
          <w:sz w:val="28"/>
        </w:rPr>
        <w:t xml:space="preserve">глав муниципальных районов и городских округов </w:t>
      </w:r>
      <w:r w:rsidRPr="00DE5843">
        <w:rPr>
          <w:sz w:val="28"/>
          <w:szCs w:val="28"/>
        </w:rPr>
        <w:t>Новосибирской области, согласно решениям, принятым Губернатором Новосибирской области и (или) Правительством Новосибирской области, в том числе исключению подлежат расходы, образовавшиеся в результате влияния данного поощрения при исчислении среднего заработка;</w:t>
      </w:r>
      <w:proofErr w:type="gramEnd"/>
    </w:p>
    <w:p w:rsidR="0008152F" w:rsidRPr="00DE5843" w:rsidRDefault="0008152F" w:rsidP="0008152F">
      <w:pPr>
        <w:pStyle w:val="ConsPlusNormal"/>
        <w:ind w:firstLine="709"/>
        <w:jc w:val="both"/>
      </w:pPr>
      <w:r w:rsidRPr="00DE5843">
        <w:rPr>
          <w:vertAlign w:val="superscript"/>
        </w:rPr>
        <w:t>3</w:t>
      </w:r>
      <w:r w:rsidRPr="00DE5843">
        <w:t xml:space="preserve"> – предельный объем расходов на оплату труда муниципальных служащих и (или) содержание органов местного самоуправления муниципальных образований Новосибирской области рассчитывается исходя из объема расходов, рассчитанного по установленному базовому нормативу, и дополнительного объема расходов, полученного при применении стимулирующего коэффициента в пределах значения, установленного для соответствующей группы муниципальных образований Новосибирской области.</w:t>
      </w:r>
    </w:p>
    <w:p w:rsidR="0008152F" w:rsidRPr="00DE5843" w:rsidRDefault="0008152F" w:rsidP="0008152F">
      <w:pPr>
        <w:pStyle w:val="ConsPlusNormal"/>
        <w:ind w:firstLine="709"/>
        <w:jc w:val="both"/>
      </w:pPr>
      <w:r w:rsidRPr="00DE5843">
        <w:t>В расчет нормативов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не включаются расходы:</w:t>
      </w:r>
    </w:p>
    <w:p w:rsidR="0008152F" w:rsidRPr="00DE5843" w:rsidRDefault="0008152F" w:rsidP="0008152F">
      <w:pPr>
        <w:pStyle w:val="ConsPlusNormal"/>
        <w:ind w:firstLine="709"/>
        <w:jc w:val="both"/>
      </w:pPr>
      <w:r w:rsidRPr="00DE5843">
        <w:lastRenderedPageBreak/>
        <w:t xml:space="preserve">на доплату муниципальным служащим за исполнение обязанностей главы муниципального образования в соответствии с трудовым законодательством; </w:t>
      </w:r>
    </w:p>
    <w:p w:rsidR="0008152F" w:rsidRPr="00DE5843" w:rsidRDefault="0008152F" w:rsidP="0008152F">
      <w:pPr>
        <w:pStyle w:val="ConsPlusNormal"/>
        <w:ind w:firstLine="709"/>
        <w:jc w:val="both"/>
      </w:pPr>
      <w:r w:rsidRPr="00DE5843">
        <w:t>на выплаты при увольнении по сокращению штата работников органа местного самоуправления;</w:t>
      </w:r>
    </w:p>
    <w:p w:rsidR="0008152F" w:rsidRPr="00DE5843" w:rsidRDefault="0008152F" w:rsidP="0008152F">
      <w:pPr>
        <w:pStyle w:val="ConsPlusNormal"/>
        <w:ind w:firstLine="709"/>
        <w:jc w:val="both"/>
      </w:pPr>
      <w:r w:rsidRPr="00DE5843">
        <w:t>на осуществление органами местного самоуправления муниципальных образований Новосибирской области отдельных государственных полномочий, переданных им федеральными законами и законами Новосибирской области;</w:t>
      </w:r>
    </w:p>
    <w:p w:rsidR="0008152F" w:rsidRPr="00DE5843" w:rsidRDefault="0008152F" w:rsidP="0008152F">
      <w:pPr>
        <w:pStyle w:val="ConsPlusNormal"/>
        <w:ind w:firstLine="709"/>
        <w:jc w:val="both"/>
      </w:pPr>
      <w:r w:rsidRPr="00DE5843">
        <w:t>на текущий и капитальный ремонт зданий (помещений), включая расходы на приобретение строительных материалов и оплату работ (услуг) по разработке проектной и сметной документации;</w:t>
      </w:r>
    </w:p>
    <w:p w:rsidR="0008152F" w:rsidRPr="00DE5843" w:rsidRDefault="0008152F" w:rsidP="0008152F">
      <w:pPr>
        <w:pStyle w:val="ConsPlusNormal"/>
        <w:ind w:firstLine="709"/>
        <w:jc w:val="both"/>
      </w:pPr>
      <w:r w:rsidRPr="00DE5843">
        <w:t>на аренду зданий (помещений) (для группы муниципальных образований Новосибирской области – поселения с численностью населения менее 5 000 человек);</w:t>
      </w:r>
    </w:p>
    <w:p w:rsidR="0008152F" w:rsidRPr="00DE5843" w:rsidRDefault="0008152F" w:rsidP="0008152F">
      <w:pPr>
        <w:pStyle w:val="ConsPlusNormal"/>
        <w:ind w:firstLine="709"/>
        <w:jc w:val="both"/>
      </w:pPr>
      <w:r w:rsidRPr="00DE5843">
        <w:t>на оплату коммунальных услуг (для группы муниципальных образований Новосибирской области – поселения с численностью населения менее 5 000 человек);</w:t>
      </w:r>
    </w:p>
    <w:p w:rsidR="0008152F" w:rsidRPr="00DE5843" w:rsidRDefault="0008152F" w:rsidP="0008152F">
      <w:pPr>
        <w:pStyle w:val="ConsPlusNormal"/>
        <w:ind w:firstLine="709"/>
        <w:jc w:val="both"/>
      </w:pPr>
      <w:r w:rsidRPr="00DE5843">
        <w:t>на оплату договоров по приобретению горюче-смазочных материалов, в том числе твердого топлива для обеспечения функционирования топливных систем (для группы муниципальных образований Новосибирской области – поселения с численностью населения менее 5 000 человек);</w:t>
      </w:r>
    </w:p>
    <w:p w:rsidR="0008152F" w:rsidRPr="00DE5843" w:rsidRDefault="0008152F" w:rsidP="0008152F">
      <w:pPr>
        <w:pStyle w:val="ConsPlusNormal"/>
        <w:ind w:firstLine="709"/>
        <w:jc w:val="both"/>
      </w:pPr>
      <w:r w:rsidRPr="00DE5843">
        <w:t>на приобретение легковых автомобилей и их капитальный ремонт, включая расходы на приобретение запасных и (или) составных частей;</w:t>
      </w:r>
    </w:p>
    <w:p w:rsidR="0008152F" w:rsidRPr="00DE5843" w:rsidRDefault="0008152F" w:rsidP="0008152F">
      <w:pPr>
        <w:pStyle w:val="ConsPlusNormal"/>
        <w:ind w:firstLine="709"/>
        <w:jc w:val="both"/>
      </w:pPr>
      <w:r w:rsidRPr="00DE5843">
        <w:t>на приобретение неисключительных (пользовательских), лицензионных прав на программное обеспечение.</w:t>
      </w:r>
    </w:p>
    <w:p w:rsidR="0008152F" w:rsidRPr="00DE5843" w:rsidRDefault="0008152F" w:rsidP="0008152F">
      <w:pPr>
        <w:pStyle w:val="ConsPlusNormal"/>
        <w:ind w:firstLine="709"/>
        <w:jc w:val="both"/>
      </w:pPr>
      <w:proofErr w:type="gramStart"/>
      <w:r w:rsidRPr="00DE5843">
        <w:t>В случае передачи органами местного самоуправления муниципальных образований Новосибирской области на основании соответствующих соглашений части своих полномочий по решению вопросов местного значения органам местного самоуправления других муниципальных образований Новосибирской области расходы, рассчитанные в соответствии с базовыми нормативами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подлежат увеличению (уменьшению) на общую сумму</w:t>
      </w:r>
      <w:proofErr w:type="gramEnd"/>
      <w:r w:rsidRPr="00DE5843">
        <w:t xml:space="preserve"> межбюджетных трансфертов, предоставленных в целях финансового обеспечения осуществления указанных полномочий;</w:t>
      </w:r>
    </w:p>
    <w:p w:rsidR="0008152F" w:rsidRPr="00DE5843" w:rsidRDefault="0008152F" w:rsidP="0008152F">
      <w:pPr>
        <w:pStyle w:val="ConsPlusNormal"/>
        <w:ind w:firstLine="709"/>
        <w:jc w:val="both"/>
      </w:pPr>
      <w:proofErr w:type="gramStart"/>
      <w:r w:rsidRPr="00DE5843">
        <w:rPr>
          <w:vertAlign w:val="superscript"/>
        </w:rPr>
        <w:t>4</w:t>
      </w:r>
      <w:r w:rsidRPr="00DE5843">
        <w:t xml:space="preserve"> – стимулирующий коэффициент применяется к объему фактически поступивших в местный бюджет в отчетном финансовом году налоговых доходов и доходов от безвозмездных поступлений в форме дотаций на выравнивание бюджетной обеспеченности муниципального образования Новосибирской области в целях определения дополнительного объема расходов на оплату труда муниципальных служащих и (или) содержание органов местного самоуправления муниципальных образований Новосибирской области, которые органы местного самоуправления </w:t>
      </w:r>
      <w:r w:rsidRPr="00DE5843">
        <w:lastRenderedPageBreak/>
        <w:t>муниципальных образований</w:t>
      </w:r>
      <w:proofErr w:type="gramEnd"/>
      <w:r w:rsidRPr="00DE5843">
        <w:t xml:space="preserve"> Новосибирской области вправе осуществлять в очередном финансовом году сверх установленного базового норматива.</w:t>
      </w:r>
    </w:p>
    <w:p w:rsidR="0008152F" w:rsidRPr="00DE5843" w:rsidRDefault="0008152F" w:rsidP="0008152F">
      <w:pPr>
        <w:pStyle w:val="ConsPlusNormal"/>
        <w:ind w:firstLine="709"/>
        <w:jc w:val="both"/>
      </w:pPr>
      <w:r w:rsidRPr="00DE5843">
        <w:t>Стимулирующий коэффициент применяется однократно при формировании проекта решения о местном бюджете на очередной финансовый год (на очередной финансовый год и плановый период);</w:t>
      </w:r>
    </w:p>
    <w:p w:rsidR="0008152F" w:rsidRPr="00DE5843" w:rsidRDefault="0008152F" w:rsidP="0008152F">
      <w:pPr>
        <w:pStyle w:val="ConsPlusNormal"/>
        <w:ind w:firstLine="709"/>
        <w:jc w:val="both"/>
      </w:pPr>
      <w:proofErr w:type="gramStart"/>
      <w:r w:rsidRPr="00DE5843">
        <w:rPr>
          <w:vertAlign w:val="superscript"/>
        </w:rPr>
        <w:t>5</w:t>
      </w:r>
      <w:r w:rsidRPr="00DE5843">
        <w:t xml:space="preserve"> – для вновь образованных муниципальных образований Новосибирской области, преобразованных в порядке, установленном законодательством Российской Федерации, путем объединения муниципальных образований норматив формирования расходов на оплату труда глав муниципальных образований Новосибирской области, базовый норматив формирования расходов на оплату труда муниципальных служащих и (или) содержания органов местного самоуправления муниципальных образований Новосибирской области, установленные для соответствующей группы муниципальных образований Новосибирской области, увеличиваются соответственно на</w:t>
      </w:r>
      <w:proofErr w:type="gramEnd"/>
      <w:r w:rsidRPr="00DE5843">
        <w:t xml:space="preserve"> 15% и 35%. Размер стимулирующего коэффициента по соответствующей группе муниципальных образований Новосибирской области не изменяется;</w:t>
      </w:r>
    </w:p>
    <w:p w:rsidR="0008152F" w:rsidRPr="00DE5843" w:rsidRDefault="0008152F" w:rsidP="0008152F">
      <w:pPr>
        <w:pStyle w:val="ConsPlusNormal"/>
        <w:ind w:firstLine="709"/>
        <w:jc w:val="both"/>
      </w:pPr>
      <w:proofErr w:type="gramStart"/>
      <w:r w:rsidRPr="00DE5843">
        <w:rPr>
          <w:vertAlign w:val="superscript"/>
        </w:rPr>
        <w:t>6</w:t>
      </w:r>
      <w:r w:rsidRPr="00DE5843">
        <w:t xml:space="preserve"> – в случае осуществления местной администрацией муниципального района полномочий местной администрации поселения, являющегося административным центром муниципального района, норматив формирования расходов на оплату труда глав муниципальных районов Новосибирской области устанавливается как сумма норматива на оплату труда главы муниципального района соответствующей группы по численности населения и 60% норматива на оплату труда главы поселения соответствующей группы по численности населения.</w:t>
      </w:r>
      <w:proofErr w:type="gramEnd"/>
      <w:r w:rsidRPr="00DE5843">
        <w:t xml:space="preserve"> Базовый норматив формирования расходов на оплату труда муниципальных служащих и (или) содержания органов местного самоуправления муниципальных образований Новосибирской области увеличивается на 30%. Размер стимулирующего коэффициента по соответствующей группе муниципальных образований Ново</w:t>
      </w:r>
      <w:r>
        <w:t>сибирской области не изменяется</w:t>
      </w:r>
      <w:r w:rsidRPr="00AE488B">
        <w:t>».</w:t>
      </w:r>
    </w:p>
    <w:p w:rsidR="0008152F" w:rsidRPr="00DE5843" w:rsidRDefault="0008152F" w:rsidP="0008152F">
      <w:pPr>
        <w:pStyle w:val="ConsPlusNormal"/>
        <w:jc w:val="both"/>
      </w:pPr>
    </w:p>
    <w:p w:rsidR="00DF4153" w:rsidRDefault="00DF4153" w:rsidP="00DF4153">
      <w:pPr>
        <w:pStyle w:val="ConsPlusNormal"/>
        <w:ind w:firstLine="709"/>
        <w:jc w:val="both"/>
      </w:pPr>
    </w:p>
    <w:p w:rsidR="00DF4153" w:rsidRDefault="00DF4153" w:rsidP="00DF4153">
      <w:pPr>
        <w:rPr>
          <w:sz w:val="28"/>
          <w:szCs w:val="28"/>
        </w:rPr>
      </w:pPr>
    </w:p>
    <w:p w:rsidR="00DF4153" w:rsidRDefault="00DF4153" w:rsidP="00DF4153">
      <w:pPr>
        <w:rPr>
          <w:sz w:val="28"/>
          <w:szCs w:val="28"/>
        </w:rPr>
      </w:pPr>
    </w:p>
    <w:p w:rsidR="00DF4153" w:rsidRDefault="00DF4153" w:rsidP="00DF4153">
      <w:pPr>
        <w:rPr>
          <w:sz w:val="28"/>
          <w:szCs w:val="28"/>
        </w:rPr>
      </w:pPr>
    </w:p>
    <w:p w:rsidR="00DF4153" w:rsidRDefault="00DF4153" w:rsidP="00DF4153">
      <w:pPr>
        <w:rPr>
          <w:sz w:val="28"/>
          <w:szCs w:val="28"/>
        </w:rPr>
      </w:pPr>
    </w:p>
    <w:p w:rsidR="00DF4153" w:rsidRDefault="00DF4153" w:rsidP="00DF4153">
      <w:pPr>
        <w:rPr>
          <w:sz w:val="28"/>
          <w:szCs w:val="28"/>
        </w:rPr>
      </w:pPr>
    </w:p>
    <w:p w:rsidR="00DF4153" w:rsidRDefault="00DF4153" w:rsidP="00DF4153">
      <w:pPr>
        <w:rPr>
          <w:sz w:val="28"/>
          <w:szCs w:val="28"/>
        </w:rPr>
      </w:pPr>
    </w:p>
    <w:p w:rsidR="0008152F" w:rsidRDefault="0008152F" w:rsidP="00DF4153">
      <w:pPr>
        <w:rPr>
          <w:sz w:val="28"/>
          <w:szCs w:val="28"/>
        </w:rPr>
      </w:pPr>
    </w:p>
    <w:p w:rsidR="0008152F" w:rsidRDefault="0008152F" w:rsidP="00DF4153">
      <w:pPr>
        <w:rPr>
          <w:sz w:val="28"/>
          <w:szCs w:val="28"/>
        </w:rPr>
      </w:pPr>
    </w:p>
    <w:p w:rsidR="0008152F" w:rsidRDefault="0008152F" w:rsidP="00DF4153">
      <w:pPr>
        <w:rPr>
          <w:sz w:val="28"/>
          <w:szCs w:val="28"/>
        </w:rPr>
      </w:pPr>
    </w:p>
    <w:p w:rsidR="0008152F" w:rsidRDefault="0008152F" w:rsidP="00DF4153">
      <w:pPr>
        <w:rPr>
          <w:sz w:val="28"/>
          <w:szCs w:val="28"/>
        </w:rPr>
      </w:pPr>
    </w:p>
    <w:p w:rsidR="0008152F" w:rsidRDefault="0008152F" w:rsidP="00DF4153">
      <w:pPr>
        <w:rPr>
          <w:sz w:val="28"/>
          <w:szCs w:val="28"/>
        </w:rPr>
      </w:pPr>
    </w:p>
    <w:p w:rsidR="0008152F" w:rsidRDefault="0008152F" w:rsidP="00DF4153">
      <w:pPr>
        <w:rPr>
          <w:sz w:val="28"/>
          <w:szCs w:val="28"/>
        </w:rPr>
      </w:pPr>
    </w:p>
    <w:p w:rsidR="00DF4153" w:rsidRDefault="00DF4153" w:rsidP="00DF4153">
      <w:pPr>
        <w:rPr>
          <w:sz w:val="28"/>
          <w:szCs w:val="28"/>
        </w:rPr>
      </w:pPr>
    </w:p>
    <w:p w:rsidR="00DF4153" w:rsidRDefault="00DF4153" w:rsidP="00DF4153">
      <w:pPr>
        <w:ind w:firstLine="5954"/>
        <w:rPr>
          <w:sz w:val="28"/>
          <w:szCs w:val="28"/>
        </w:rPr>
      </w:pPr>
      <w:r>
        <w:rPr>
          <w:sz w:val="28"/>
          <w:szCs w:val="28"/>
        </w:rPr>
        <w:lastRenderedPageBreak/>
        <w:t xml:space="preserve">          УТВЕРЖДЕНА </w:t>
      </w:r>
    </w:p>
    <w:p w:rsidR="00DF4153" w:rsidRDefault="00DF4153" w:rsidP="00DF4153">
      <w:pPr>
        <w:ind w:firstLine="5954"/>
        <w:jc w:val="center"/>
        <w:rPr>
          <w:sz w:val="28"/>
          <w:szCs w:val="28"/>
        </w:rPr>
      </w:pPr>
      <w:r>
        <w:rPr>
          <w:sz w:val="28"/>
          <w:szCs w:val="28"/>
        </w:rPr>
        <w:t xml:space="preserve"> постановлением </w:t>
      </w:r>
    </w:p>
    <w:p w:rsidR="00DF4153" w:rsidRDefault="00DF4153" w:rsidP="00DF4153">
      <w:pPr>
        <w:ind w:firstLine="5954"/>
        <w:jc w:val="center"/>
        <w:rPr>
          <w:sz w:val="28"/>
          <w:szCs w:val="28"/>
        </w:rPr>
      </w:pPr>
      <w:r>
        <w:rPr>
          <w:sz w:val="28"/>
          <w:szCs w:val="28"/>
        </w:rPr>
        <w:t>Администрации</w:t>
      </w:r>
    </w:p>
    <w:p w:rsidR="00DF4153" w:rsidRDefault="00DF4153" w:rsidP="00DF4153">
      <w:pPr>
        <w:ind w:firstLine="5954"/>
        <w:jc w:val="center"/>
        <w:rPr>
          <w:sz w:val="28"/>
          <w:szCs w:val="28"/>
        </w:rPr>
      </w:pPr>
      <w:proofErr w:type="spellStart"/>
      <w:r>
        <w:rPr>
          <w:sz w:val="28"/>
          <w:szCs w:val="28"/>
        </w:rPr>
        <w:t>Чумаковского</w:t>
      </w:r>
      <w:proofErr w:type="spellEnd"/>
      <w:r>
        <w:rPr>
          <w:sz w:val="28"/>
          <w:szCs w:val="28"/>
        </w:rPr>
        <w:t xml:space="preserve"> сельсовета </w:t>
      </w:r>
    </w:p>
    <w:p w:rsidR="00DF4153" w:rsidRDefault="00DF4153" w:rsidP="00DF4153">
      <w:pPr>
        <w:ind w:firstLine="5954"/>
        <w:jc w:val="center"/>
        <w:rPr>
          <w:sz w:val="28"/>
          <w:szCs w:val="28"/>
        </w:rPr>
      </w:pPr>
      <w:r>
        <w:rPr>
          <w:sz w:val="28"/>
          <w:szCs w:val="28"/>
        </w:rPr>
        <w:t xml:space="preserve">Куйбышевского района </w:t>
      </w:r>
    </w:p>
    <w:p w:rsidR="00DF4153" w:rsidRDefault="00DF4153" w:rsidP="00DF4153">
      <w:pPr>
        <w:ind w:firstLine="5954"/>
        <w:jc w:val="center"/>
        <w:rPr>
          <w:sz w:val="28"/>
          <w:szCs w:val="28"/>
        </w:rPr>
      </w:pPr>
      <w:r>
        <w:rPr>
          <w:sz w:val="28"/>
          <w:szCs w:val="28"/>
        </w:rPr>
        <w:t xml:space="preserve">Новосибирской области </w:t>
      </w:r>
    </w:p>
    <w:p w:rsidR="00DF4153" w:rsidRDefault="00DF4153" w:rsidP="00DF4153">
      <w:pPr>
        <w:ind w:firstLine="5954"/>
        <w:jc w:val="center"/>
        <w:rPr>
          <w:sz w:val="28"/>
          <w:szCs w:val="28"/>
        </w:rPr>
      </w:pPr>
      <w:r>
        <w:rPr>
          <w:sz w:val="28"/>
          <w:szCs w:val="28"/>
        </w:rPr>
        <w:t>от 11.10.2017 № 89</w:t>
      </w:r>
    </w:p>
    <w:p w:rsidR="00A94789" w:rsidRDefault="00A94789" w:rsidP="00A94789">
      <w:pPr>
        <w:ind w:firstLine="5954"/>
        <w:jc w:val="right"/>
        <w:rPr>
          <w:sz w:val="28"/>
          <w:szCs w:val="28"/>
        </w:rPr>
      </w:pPr>
      <w:r>
        <w:rPr>
          <w:sz w:val="28"/>
          <w:szCs w:val="28"/>
        </w:rPr>
        <w:t xml:space="preserve">в редакции постановления от </w:t>
      </w:r>
      <w:r w:rsidR="0008152F">
        <w:rPr>
          <w:sz w:val="28"/>
          <w:szCs w:val="28"/>
        </w:rPr>
        <w:t>27.10.2020</w:t>
      </w:r>
      <w:r>
        <w:rPr>
          <w:sz w:val="28"/>
          <w:szCs w:val="28"/>
        </w:rPr>
        <w:t xml:space="preserve"> № </w:t>
      </w:r>
      <w:r w:rsidR="0008152F">
        <w:rPr>
          <w:sz w:val="28"/>
          <w:szCs w:val="28"/>
        </w:rPr>
        <w:t>83</w:t>
      </w:r>
    </w:p>
    <w:p w:rsidR="00DF4153" w:rsidRDefault="00DF4153" w:rsidP="00DF4153">
      <w:pPr>
        <w:pStyle w:val="ConsPlusNormal"/>
      </w:pPr>
    </w:p>
    <w:p w:rsidR="00DF4153" w:rsidRDefault="00DF4153" w:rsidP="00DF4153">
      <w:pPr>
        <w:pStyle w:val="ConsPlusNormal"/>
      </w:pPr>
    </w:p>
    <w:p w:rsidR="00DF4153" w:rsidRDefault="00DF4153" w:rsidP="00DF4153">
      <w:pPr>
        <w:widowControl w:val="0"/>
        <w:autoSpaceDE w:val="0"/>
        <w:autoSpaceDN w:val="0"/>
        <w:jc w:val="center"/>
        <w:rPr>
          <w:b/>
          <w:sz w:val="28"/>
          <w:szCs w:val="28"/>
        </w:rPr>
      </w:pPr>
      <w:r>
        <w:rPr>
          <w:b/>
          <w:sz w:val="28"/>
          <w:szCs w:val="28"/>
        </w:rPr>
        <w:t>МЕТОДИКА</w:t>
      </w:r>
    </w:p>
    <w:p w:rsidR="00DF4153" w:rsidRDefault="00DF4153" w:rsidP="00DF4153">
      <w:pPr>
        <w:autoSpaceDE w:val="0"/>
        <w:autoSpaceDN w:val="0"/>
        <w:adjustRightInd w:val="0"/>
        <w:jc w:val="center"/>
        <w:rPr>
          <w:b/>
          <w:sz w:val="28"/>
          <w:szCs w:val="28"/>
        </w:rPr>
      </w:pPr>
      <w:r>
        <w:rPr>
          <w:b/>
          <w:sz w:val="28"/>
          <w:szCs w:val="28"/>
        </w:rPr>
        <w:t>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муниципальных образований Новосибирской области</w:t>
      </w:r>
    </w:p>
    <w:p w:rsidR="00DF4153" w:rsidRDefault="00DF4153" w:rsidP="00DF4153">
      <w:pPr>
        <w:autoSpaceDE w:val="0"/>
        <w:autoSpaceDN w:val="0"/>
        <w:adjustRightInd w:val="0"/>
        <w:jc w:val="center"/>
        <w:rPr>
          <w:sz w:val="28"/>
          <w:szCs w:val="28"/>
        </w:rPr>
      </w:pPr>
    </w:p>
    <w:p w:rsidR="00DF4153" w:rsidRDefault="00DF4153" w:rsidP="00DF4153">
      <w:pPr>
        <w:autoSpaceDE w:val="0"/>
        <w:autoSpaceDN w:val="0"/>
        <w:adjustRightInd w:val="0"/>
        <w:jc w:val="center"/>
        <w:rPr>
          <w:sz w:val="28"/>
          <w:szCs w:val="28"/>
        </w:rPr>
      </w:pPr>
    </w:p>
    <w:p w:rsidR="00DF4153" w:rsidRDefault="00DF4153" w:rsidP="00DF4153">
      <w:pPr>
        <w:pStyle w:val="ConsPlusNormal"/>
        <w:ind w:firstLine="709"/>
        <w:jc w:val="both"/>
      </w:pPr>
      <w:r>
        <w:t>1. </w:t>
      </w:r>
      <w:proofErr w:type="gramStart"/>
      <w:r>
        <w:t>Расходы на оплату труда депутатов, выборных должностных лиц местного самоуправления, осуществляющих свои полномочия на постоянной основе, рассчитываются с учетом начисления страховых взносов в соответствии с установленными законодательством Российской Федерации тарифами.</w:t>
      </w:r>
      <w:proofErr w:type="gramEnd"/>
    </w:p>
    <w:p w:rsidR="00DF4153" w:rsidRDefault="00DF4153" w:rsidP="00DF4153">
      <w:pPr>
        <w:pStyle w:val="ConsPlusNormal"/>
        <w:ind w:firstLine="709"/>
        <w:jc w:val="both"/>
      </w:pPr>
      <w:r>
        <w:t>Годовой фонд оплаты труда депутатов, выборных должностных лиц местного самоуправления, осуществляющих свои полномочия на постоянной основе, в расчете на штатную единицу (</w:t>
      </w:r>
      <w:proofErr w:type="spellStart"/>
      <w:r>
        <w:t>ФОТмд</w:t>
      </w:r>
      <w:proofErr w:type="spellEnd"/>
      <w:r>
        <w:t>) рассчитывается по следующей формуле:</w:t>
      </w:r>
    </w:p>
    <w:p w:rsidR="00DF4153" w:rsidRDefault="00DF4153" w:rsidP="00DF4153">
      <w:pPr>
        <w:pStyle w:val="ConsPlusNormal"/>
        <w:ind w:firstLine="709"/>
        <w:jc w:val="both"/>
      </w:pPr>
    </w:p>
    <w:p w:rsidR="00DF4153" w:rsidRDefault="00DF4153" w:rsidP="00DF4153">
      <w:pPr>
        <w:pStyle w:val="ConsPlusNormal"/>
        <w:jc w:val="center"/>
      </w:pPr>
      <w:proofErr w:type="spellStart"/>
      <w:r>
        <w:t>ФОТмд</w:t>
      </w:r>
      <w:proofErr w:type="spellEnd"/>
      <w:r>
        <w:t xml:space="preserve"> = (ДВ + ЕДП + НГТ) </w:t>
      </w:r>
      <w:proofErr w:type="spellStart"/>
      <w:r>
        <w:t>x</w:t>
      </w:r>
      <w:proofErr w:type="spellEnd"/>
      <w:r>
        <w:t xml:space="preserve"> 12 </w:t>
      </w:r>
      <w:proofErr w:type="spellStart"/>
      <w:r>
        <w:t>x</w:t>
      </w:r>
      <w:proofErr w:type="spellEnd"/>
      <w:r>
        <w:t xml:space="preserve"> РК + (ЕДВ </w:t>
      </w:r>
      <w:proofErr w:type="spellStart"/>
      <w:r>
        <w:t>x</w:t>
      </w:r>
      <w:proofErr w:type="spellEnd"/>
      <w:r>
        <w:t xml:space="preserve"> РК), где:</w:t>
      </w:r>
    </w:p>
    <w:p w:rsidR="00DF4153" w:rsidRDefault="00DF4153" w:rsidP="00DF4153">
      <w:pPr>
        <w:pStyle w:val="ConsPlusNormal"/>
        <w:ind w:firstLine="709"/>
        <w:jc w:val="both"/>
      </w:pPr>
    </w:p>
    <w:p w:rsidR="00DF4153" w:rsidRDefault="00DF4153" w:rsidP="00DF4153">
      <w:pPr>
        <w:pStyle w:val="ConsPlusNormal"/>
        <w:ind w:firstLine="709"/>
        <w:jc w:val="both"/>
      </w:pPr>
      <w:r>
        <w:t>ДВ – норматив месячного денежного содержания (вознаграждения).</w:t>
      </w:r>
    </w:p>
    <w:p w:rsidR="00DF4153" w:rsidRDefault="00DF4153" w:rsidP="00DF4153">
      <w:pPr>
        <w:pStyle w:val="ConsPlusNormal"/>
        <w:ind w:firstLine="709"/>
        <w:jc w:val="both"/>
      </w:pPr>
    </w:p>
    <w:p w:rsidR="00DF4153" w:rsidRDefault="00DF4153" w:rsidP="00DF4153">
      <w:pPr>
        <w:pStyle w:val="ConsPlusNormal"/>
        <w:ind w:firstLine="709"/>
        <w:jc w:val="both"/>
      </w:pPr>
      <w:r>
        <w:t>Расчет норматива размера месячного денежного содержания (вознаграждения) депутатов, выборных должностных лиц местного самоуправления, осуществляющих свои полномочия на постоянной основе, производится по формуле:</w:t>
      </w:r>
    </w:p>
    <w:p w:rsidR="00DF4153" w:rsidRDefault="00DF4153" w:rsidP="00DF4153">
      <w:pPr>
        <w:pStyle w:val="ConsPlusNormal"/>
        <w:ind w:firstLine="709"/>
        <w:jc w:val="both"/>
      </w:pPr>
    </w:p>
    <w:p w:rsidR="00DF4153" w:rsidRDefault="00DF4153" w:rsidP="00DF4153">
      <w:pPr>
        <w:pStyle w:val="ConsPlusNormal"/>
        <w:jc w:val="center"/>
      </w:pPr>
      <w:r>
        <w:t xml:space="preserve">ДВ = БДО </w:t>
      </w:r>
      <w:proofErr w:type="spellStart"/>
      <w:r>
        <w:t>x</w:t>
      </w:r>
      <w:proofErr w:type="spellEnd"/>
      <w:proofErr w:type="gramStart"/>
      <w:r>
        <w:t xml:space="preserve"> К</w:t>
      </w:r>
      <w:proofErr w:type="gramEnd"/>
      <w:r>
        <w:t>, где:</w:t>
      </w:r>
    </w:p>
    <w:p w:rsidR="00DF4153" w:rsidRDefault="00DF4153" w:rsidP="00DF4153">
      <w:pPr>
        <w:pStyle w:val="ConsPlusNormal"/>
        <w:ind w:firstLine="709"/>
        <w:jc w:val="both"/>
      </w:pPr>
    </w:p>
    <w:p w:rsidR="00DF4153" w:rsidRDefault="00DF4153" w:rsidP="00DF4153">
      <w:pPr>
        <w:pStyle w:val="ConsPlusNormal"/>
        <w:ind w:firstLine="709"/>
        <w:jc w:val="both"/>
      </w:pPr>
      <w:r>
        <w:t>БДО – базовы</w:t>
      </w:r>
      <w:r w:rsidR="00A94789">
        <w:t>й должностной оклад, равный 2</w:t>
      </w:r>
      <w:r w:rsidR="0008152F">
        <w:t>687</w:t>
      </w:r>
      <w:r>
        <w:t xml:space="preserve"> рублям (размер должностного оклада по должности государственной гражданской службы Новосибирской области «специалист»);</w:t>
      </w:r>
    </w:p>
    <w:p w:rsidR="00DF4153" w:rsidRDefault="00DF4153" w:rsidP="00DF4153">
      <w:pPr>
        <w:pStyle w:val="ConsPlusNormal"/>
        <w:ind w:firstLine="709"/>
        <w:jc w:val="both"/>
      </w:pPr>
      <w:r>
        <w:t xml:space="preserve">К – коэффициент кратности, который принимается </w:t>
      </w:r>
      <w:proofErr w:type="gramStart"/>
      <w:r>
        <w:t>равным</w:t>
      </w:r>
      <w:proofErr w:type="gramEnd"/>
      <w:r>
        <w:t>:</w:t>
      </w:r>
    </w:p>
    <w:p w:rsidR="00DF4153" w:rsidRDefault="00DF4153" w:rsidP="00DF4153">
      <w:pPr>
        <w:pStyle w:val="ConsPlusNormal"/>
        <w:ind w:firstLine="709"/>
        <w:jc w:val="both"/>
      </w:pPr>
    </w:p>
    <w:p w:rsidR="00DF4153" w:rsidRDefault="00DF4153" w:rsidP="00DF4153">
      <w:pPr>
        <w:pStyle w:val="ConsPlusNormal"/>
        <w:ind w:firstLine="709"/>
        <w:jc w:val="both"/>
      </w:pPr>
      <w:r>
        <w:lastRenderedPageBreak/>
        <w:t>в поселениях:</w:t>
      </w:r>
    </w:p>
    <w:p w:rsidR="00DF4153" w:rsidRDefault="00DF4153" w:rsidP="00DF4153">
      <w:pPr>
        <w:pStyle w:val="ConsPlusNormal"/>
        <w:ind w:firstLine="709"/>
        <w:jc w:val="both"/>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767"/>
        <w:gridCol w:w="789"/>
        <w:gridCol w:w="708"/>
        <w:gridCol w:w="711"/>
        <w:gridCol w:w="710"/>
        <w:gridCol w:w="567"/>
        <w:gridCol w:w="567"/>
        <w:gridCol w:w="567"/>
        <w:gridCol w:w="567"/>
        <w:gridCol w:w="572"/>
        <w:gridCol w:w="572"/>
        <w:gridCol w:w="557"/>
        <w:gridCol w:w="571"/>
        <w:gridCol w:w="705"/>
      </w:tblGrid>
      <w:tr w:rsidR="00DF4153" w:rsidTr="00DF4153">
        <w:tc>
          <w:tcPr>
            <w:tcW w:w="1765" w:type="dxa"/>
            <w:vMerge w:val="restart"/>
            <w:tcBorders>
              <w:top w:val="single" w:sz="4" w:space="0" w:color="auto"/>
              <w:left w:val="single" w:sz="4" w:space="0" w:color="auto"/>
              <w:bottom w:val="single" w:sz="4" w:space="0" w:color="auto"/>
              <w:right w:val="single" w:sz="4" w:space="0" w:color="auto"/>
            </w:tcBorders>
            <w:hideMark/>
          </w:tcPr>
          <w:p w:rsidR="00DF4153" w:rsidRDefault="00DF4153">
            <w:pPr>
              <w:pStyle w:val="ConsPlusNormal"/>
              <w:ind w:left="-57" w:right="-57"/>
              <w:jc w:val="center"/>
              <w:rPr>
                <w:sz w:val="24"/>
                <w:szCs w:val="24"/>
              </w:rPr>
            </w:pPr>
            <w:r>
              <w:rPr>
                <w:sz w:val="24"/>
                <w:szCs w:val="24"/>
              </w:rPr>
              <w:t>Наименование должности</w:t>
            </w:r>
          </w:p>
        </w:tc>
        <w:tc>
          <w:tcPr>
            <w:tcW w:w="8158" w:type="dxa"/>
            <w:gridSpan w:val="13"/>
            <w:tcBorders>
              <w:top w:val="single" w:sz="4" w:space="0" w:color="auto"/>
              <w:left w:val="single" w:sz="4" w:space="0" w:color="auto"/>
              <w:bottom w:val="single" w:sz="4" w:space="0" w:color="auto"/>
              <w:right w:val="single" w:sz="4" w:space="0" w:color="auto"/>
            </w:tcBorders>
            <w:hideMark/>
          </w:tcPr>
          <w:p w:rsidR="00DF4153" w:rsidRDefault="00DF4153">
            <w:pPr>
              <w:pStyle w:val="ConsPlusNormal"/>
              <w:ind w:left="-57" w:right="-57"/>
              <w:jc w:val="center"/>
              <w:rPr>
                <w:sz w:val="24"/>
                <w:szCs w:val="24"/>
              </w:rPr>
            </w:pPr>
            <w:r>
              <w:rPr>
                <w:sz w:val="24"/>
                <w:szCs w:val="24"/>
              </w:rPr>
              <w:t>Коэффициент кратности (К)</w:t>
            </w:r>
          </w:p>
        </w:tc>
      </w:tr>
      <w:tr w:rsidR="00DF4153" w:rsidTr="00DF4153">
        <w:tc>
          <w:tcPr>
            <w:tcW w:w="1765" w:type="dxa"/>
            <w:vMerge/>
            <w:tcBorders>
              <w:top w:val="single" w:sz="4" w:space="0" w:color="auto"/>
              <w:left w:val="single" w:sz="4" w:space="0" w:color="auto"/>
              <w:bottom w:val="single" w:sz="4" w:space="0" w:color="auto"/>
              <w:right w:val="single" w:sz="4" w:space="0" w:color="auto"/>
            </w:tcBorders>
            <w:vAlign w:val="center"/>
            <w:hideMark/>
          </w:tcPr>
          <w:p w:rsidR="00DF4153" w:rsidRDefault="00DF4153">
            <w:pPr>
              <w:rPr>
                <w:lang w:eastAsia="en-US"/>
              </w:rPr>
            </w:pPr>
          </w:p>
        </w:tc>
        <w:tc>
          <w:tcPr>
            <w:tcW w:w="8158" w:type="dxa"/>
            <w:gridSpan w:val="13"/>
            <w:tcBorders>
              <w:top w:val="single" w:sz="4" w:space="0" w:color="auto"/>
              <w:left w:val="single" w:sz="4" w:space="0" w:color="auto"/>
              <w:bottom w:val="single" w:sz="4" w:space="0" w:color="auto"/>
              <w:right w:val="single" w:sz="4" w:space="0" w:color="auto"/>
            </w:tcBorders>
            <w:hideMark/>
          </w:tcPr>
          <w:p w:rsidR="00DF4153" w:rsidRDefault="00DF4153">
            <w:pPr>
              <w:pStyle w:val="ConsPlusNormal"/>
              <w:ind w:left="-57" w:right="-57"/>
              <w:jc w:val="center"/>
              <w:rPr>
                <w:sz w:val="24"/>
                <w:szCs w:val="24"/>
              </w:rPr>
            </w:pPr>
            <w:r>
              <w:rPr>
                <w:sz w:val="24"/>
                <w:szCs w:val="24"/>
              </w:rPr>
              <w:t>с численностью населения (тыс. чел.)</w:t>
            </w:r>
          </w:p>
        </w:tc>
      </w:tr>
      <w:tr w:rsidR="00DF4153" w:rsidTr="00DF4153">
        <w:tc>
          <w:tcPr>
            <w:tcW w:w="1765" w:type="dxa"/>
            <w:vMerge/>
            <w:tcBorders>
              <w:top w:val="single" w:sz="4" w:space="0" w:color="auto"/>
              <w:left w:val="single" w:sz="4" w:space="0" w:color="auto"/>
              <w:bottom w:val="single" w:sz="4" w:space="0" w:color="auto"/>
              <w:right w:val="single" w:sz="4" w:space="0" w:color="auto"/>
            </w:tcBorders>
            <w:vAlign w:val="center"/>
            <w:hideMark/>
          </w:tcPr>
          <w:p w:rsidR="00DF4153" w:rsidRDefault="00DF4153">
            <w:pPr>
              <w:rPr>
                <w:lang w:eastAsia="en-US"/>
              </w:rPr>
            </w:pPr>
          </w:p>
        </w:tc>
        <w:tc>
          <w:tcPr>
            <w:tcW w:w="1494" w:type="dxa"/>
            <w:gridSpan w:val="2"/>
            <w:tcBorders>
              <w:top w:val="single" w:sz="4" w:space="0" w:color="auto"/>
              <w:left w:val="single" w:sz="4" w:space="0" w:color="auto"/>
              <w:bottom w:val="single" w:sz="4" w:space="0" w:color="auto"/>
              <w:right w:val="single" w:sz="4" w:space="0" w:color="auto"/>
            </w:tcBorders>
            <w:hideMark/>
          </w:tcPr>
          <w:p w:rsidR="00DF4153" w:rsidRDefault="00DF4153">
            <w:pPr>
              <w:pStyle w:val="ConsPlusNormal"/>
              <w:ind w:left="-57" w:right="-57"/>
              <w:jc w:val="center"/>
              <w:rPr>
                <w:sz w:val="24"/>
                <w:szCs w:val="24"/>
              </w:rPr>
            </w:pPr>
            <w:r>
              <w:rPr>
                <w:sz w:val="24"/>
                <w:szCs w:val="24"/>
              </w:rPr>
              <w:t>свыше 25</w:t>
            </w:r>
          </w:p>
        </w:tc>
        <w:tc>
          <w:tcPr>
            <w:tcW w:w="1419" w:type="dxa"/>
            <w:gridSpan w:val="2"/>
            <w:tcBorders>
              <w:top w:val="single" w:sz="4" w:space="0" w:color="auto"/>
              <w:left w:val="single" w:sz="4" w:space="0" w:color="auto"/>
              <w:bottom w:val="single" w:sz="4" w:space="0" w:color="auto"/>
              <w:right w:val="single" w:sz="4" w:space="0" w:color="auto"/>
            </w:tcBorders>
            <w:hideMark/>
          </w:tcPr>
          <w:p w:rsidR="00DF4153" w:rsidRDefault="00DF4153">
            <w:pPr>
              <w:pStyle w:val="ConsPlusNormal"/>
              <w:ind w:left="-57" w:right="-57"/>
              <w:jc w:val="center"/>
              <w:rPr>
                <w:sz w:val="24"/>
                <w:szCs w:val="24"/>
              </w:rPr>
            </w:pPr>
            <w:r>
              <w:rPr>
                <w:sz w:val="24"/>
                <w:szCs w:val="24"/>
              </w:rPr>
              <w:t>от 15 до 25</w:t>
            </w:r>
          </w:p>
        </w:tc>
        <w:tc>
          <w:tcPr>
            <w:tcW w:w="1134" w:type="dxa"/>
            <w:gridSpan w:val="2"/>
            <w:tcBorders>
              <w:top w:val="single" w:sz="4" w:space="0" w:color="auto"/>
              <w:left w:val="single" w:sz="4" w:space="0" w:color="auto"/>
              <w:bottom w:val="single" w:sz="4" w:space="0" w:color="auto"/>
              <w:right w:val="single" w:sz="4" w:space="0" w:color="auto"/>
            </w:tcBorders>
            <w:hideMark/>
          </w:tcPr>
          <w:p w:rsidR="00DF4153" w:rsidRDefault="00DF4153">
            <w:pPr>
              <w:pStyle w:val="ConsPlusNormal"/>
              <w:ind w:left="-57" w:right="-57"/>
              <w:jc w:val="center"/>
              <w:rPr>
                <w:sz w:val="24"/>
                <w:szCs w:val="24"/>
              </w:rPr>
            </w:pPr>
            <w:r>
              <w:rPr>
                <w:sz w:val="24"/>
                <w:szCs w:val="24"/>
              </w:rPr>
              <w:t>от 10 до 15</w:t>
            </w:r>
          </w:p>
        </w:tc>
        <w:tc>
          <w:tcPr>
            <w:tcW w:w="2278" w:type="dxa"/>
            <w:gridSpan w:val="4"/>
            <w:tcBorders>
              <w:top w:val="single" w:sz="4" w:space="0" w:color="auto"/>
              <w:left w:val="single" w:sz="4" w:space="0" w:color="auto"/>
              <w:bottom w:val="single" w:sz="4" w:space="0" w:color="auto"/>
              <w:right w:val="single" w:sz="4" w:space="0" w:color="auto"/>
            </w:tcBorders>
            <w:hideMark/>
          </w:tcPr>
          <w:p w:rsidR="00DF4153" w:rsidRDefault="00DF4153">
            <w:pPr>
              <w:pStyle w:val="ConsPlusNormal"/>
              <w:ind w:left="-57" w:right="-57"/>
              <w:jc w:val="center"/>
              <w:rPr>
                <w:sz w:val="24"/>
                <w:szCs w:val="24"/>
              </w:rPr>
            </w:pPr>
            <w:r>
              <w:rPr>
                <w:sz w:val="24"/>
                <w:szCs w:val="24"/>
              </w:rPr>
              <w:t>от 5 до 10</w:t>
            </w:r>
          </w:p>
        </w:tc>
        <w:tc>
          <w:tcPr>
            <w:tcW w:w="1833" w:type="dxa"/>
            <w:gridSpan w:val="3"/>
            <w:tcBorders>
              <w:top w:val="single" w:sz="4" w:space="0" w:color="auto"/>
              <w:left w:val="single" w:sz="4" w:space="0" w:color="auto"/>
              <w:bottom w:val="single" w:sz="4" w:space="0" w:color="auto"/>
              <w:right w:val="single" w:sz="4" w:space="0" w:color="auto"/>
            </w:tcBorders>
            <w:hideMark/>
          </w:tcPr>
          <w:p w:rsidR="00DF4153" w:rsidRDefault="00DF4153">
            <w:pPr>
              <w:pStyle w:val="ConsPlusNormal"/>
              <w:ind w:left="-57" w:right="-57"/>
              <w:jc w:val="center"/>
              <w:rPr>
                <w:sz w:val="24"/>
                <w:szCs w:val="24"/>
              </w:rPr>
            </w:pPr>
            <w:r>
              <w:rPr>
                <w:sz w:val="24"/>
                <w:szCs w:val="24"/>
              </w:rPr>
              <w:t>менее 5</w:t>
            </w:r>
          </w:p>
        </w:tc>
      </w:tr>
      <w:tr w:rsidR="00DF4153" w:rsidTr="00DF4153">
        <w:trPr>
          <w:trHeight w:val="405"/>
        </w:trPr>
        <w:tc>
          <w:tcPr>
            <w:tcW w:w="1765" w:type="dxa"/>
            <w:vMerge/>
            <w:tcBorders>
              <w:top w:val="single" w:sz="4" w:space="0" w:color="auto"/>
              <w:left w:val="single" w:sz="4" w:space="0" w:color="auto"/>
              <w:bottom w:val="single" w:sz="4" w:space="0" w:color="auto"/>
              <w:right w:val="single" w:sz="4" w:space="0" w:color="auto"/>
            </w:tcBorders>
            <w:vAlign w:val="center"/>
            <w:hideMark/>
          </w:tcPr>
          <w:p w:rsidR="00DF4153" w:rsidRDefault="00DF4153">
            <w:pPr>
              <w:rPr>
                <w:lang w:eastAsia="en-US"/>
              </w:rPr>
            </w:pPr>
          </w:p>
        </w:tc>
        <w:tc>
          <w:tcPr>
            <w:tcW w:w="787" w:type="dxa"/>
            <w:vMerge w:val="restart"/>
            <w:tcBorders>
              <w:top w:val="single" w:sz="4" w:space="0" w:color="auto"/>
              <w:left w:val="single" w:sz="4" w:space="0" w:color="auto"/>
              <w:bottom w:val="single" w:sz="4" w:space="0" w:color="auto"/>
              <w:right w:val="single" w:sz="4" w:space="0" w:color="auto"/>
            </w:tcBorders>
            <w:hideMark/>
          </w:tcPr>
          <w:p w:rsidR="00DF4153" w:rsidRDefault="00DF4153">
            <w:pPr>
              <w:pStyle w:val="ConsPlusNormal"/>
              <w:ind w:left="-57" w:right="-57"/>
              <w:rPr>
                <w:sz w:val="24"/>
                <w:szCs w:val="24"/>
              </w:rPr>
            </w:pPr>
            <w:r>
              <w:rPr>
                <w:sz w:val="24"/>
                <w:szCs w:val="24"/>
              </w:rPr>
              <w:t>свыше 35</w:t>
            </w:r>
          </w:p>
        </w:tc>
        <w:tc>
          <w:tcPr>
            <w:tcW w:w="707" w:type="dxa"/>
            <w:vMerge w:val="restart"/>
            <w:tcBorders>
              <w:top w:val="single" w:sz="4" w:space="0" w:color="auto"/>
              <w:left w:val="single" w:sz="4" w:space="0" w:color="auto"/>
              <w:bottom w:val="single" w:sz="4" w:space="0" w:color="auto"/>
              <w:right w:val="single" w:sz="4" w:space="0" w:color="auto"/>
            </w:tcBorders>
            <w:hideMark/>
          </w:tcPr>
          <w:p w:rsidR="00DF4153" w:rsidRDefault="00DF4153">
            <w:pPr>
              <w:pStyle w:val="ConsPlusNormal"/>
              <w:ind w:left="-57" w:right="-57"/>
              <w:jc w:val="center"/>
              <w:rPr>
                <w:sz w:val="24"/>
                <w:szCs w:val="24"/>
              </w:rPr>
            </w:pPr>
            <w:r>
              <w:rPr>
                <w:sz w:val="24"/>
                <w:szCs w:val="24"/>
              </w:rPr>
              <w:t>от 25 до 35</w:t>
            </w:r>
          </w:p>
        </w:tc>
        <w:tc>
          <w:tcPr>
            <w:tcW w:w="710" w:type="dxa"/>
            <w:vMerge w:val="restart"/>
            <w:tcBorders>
              <w:top w:val="single" w:sz="4" w:space="0" w:color="auto"/>
              <w:left w:val="single" w:sz="4" w:space="0" w:color="auto"/>
              <w:bottom w:val="single" w:sz="4" w:space="0" w:color="auto"/>
              <w:right w:val="single" w:sz="4" w:space="0" w:color="auto"/>
            </w:tcBorders>
            <w:hideMark/>
          </w:tcPr>
          <w:p w:rsidR="00DF4153" w:rsidRDefault="00DF4153">
            <w:pPr>
              <w:pStyle w:val="ConsPlusNormal"/>
              <w:ind w:left="-57" w:right="-57"/>
              <w:jc w:val="center"/>
              <w:rPr>
                <w:strike/>
                <w:sz w:val="24"/>
                <w:szCs w:val="24"/>
              </w:rPr>
            </w:pPr>
            <w:r>
              <w:rPr>
                <w:sz w:val="24"/>
                <w:szCs w:val="24"/>
              </w:rPr>
              <w:t xml:space="preserve">от 23 до 25 </w:t>
            </w:r>
          </w:p>
        </w:tc>
        <w:tc>
          <w:tcPr>
            <w:tcW w:w="709" w:type="dxa"/>
            <w:vMerge w:val="restart"/>
            <w:tcBorders>
              <w:top w:val="single" w:sz="4" w:space="0" w:color="auto"/>
              <w:left w:val="single" w:sz="4" w:space="0" w:color="auto"/>
              <w:bottom w:val="single" w:sz="4" w:space="0" w:color="auto"/>
              <w:right w:val="single" w:sz="4" w:space="0" w:color="auto"/>
            </w:tcBorders>
            <w:hideMark/>
          </w:tcPr>
          <w:p w:rsidR="00DF4153" w:rsidRDefault="00DF4153">
            <w:pPr>
              <w:pStyle w:val="ConsPlusNormal"/>
              <w:ind w:left="-57" w:right="-57"/>
              <w:jc w:val="center"/>
              <w:rPr>
                <w:sz w:val="24"/>
                <w:szCs w:val="24"/>
              </w:rPr>
            </w:pPr>
            <w:r>
              <w:rPr>
                <w:sz w:val="24"/>
                <w:szCs w:val="24"/>
              </w:rPr>
              <w:t>от 15 до 23</w:t>
            </w:r>
          </w:p>
        </w:tc>
        <w:tc>
          <w:tcPr>
            <w:tcW w:w="567" w:type="dxa"/>
            <w:vMerge w:val="restart"/>
            <w:tcBorders>
              <w:top w:val="single" w:sz="4" w:space="0" w:color="auto"/>
              <w:left w:val="single" w:sz="4" w:space="0" w:color="auto"/>
              <w:bottom w:val="single" w:sz="4" w:space="0" w:color="auto"/>
              <w:right w:val="single" w:sz="4" w:space="0" w:color="auto"/>
            </w:tcBorders>
            <w:vAlign w:val="bottom"/>
            <w:hideMark/>
          </w:tcPr>
          <w:p w:rsidR="00DF4153" w:rsidRDefault="00DF4153">
            <w:pPr>
              <w:pStyle w:val="ConsPlusNormal"/>
              <w:ind w:left="-57" w:right="-57"/>
              <w:jc w:val="center"/>
              <w:rPr>
                <w:sz w:val="24"/>
                <w:szCs w:val="24"/>
              </w:rPr>
            </w:pPr>
            <w:r>
              <w:rPr>
                <w:sz w:val="24"/>
                <w:szCs w:val="24"/>
              </w:rPr>
              <w:t>ГП</w:t>
            </w:r>
          </w:p>
        </w:tc>
        <w:tc>
          <w:tcPr>
            <w:tcW w:w="567" w:type="dxa"/>
            <w:vMerge w:val="restart"/>
            <w:tcBorders>
              <w:top w:val="single" w:sz="4" w:space="0" w:color="auto"/>
              <w:left w:val="single" w:sz="4" w:space="0" w:color="auto"/>
              <w:bottom w:val="single" w:sz="4" w:space="0" w:color="auto"/>
              <w:right w:val="single" w:sz="4" w:space="0" w:color="auto"/>
            </w:tcBorders>
            <w:vAlign w:val="bottom"/>
            <w:hideMark/>
          </w:tcPr>
          <w:p w:rsidR="00DF4153" w:rsidRDefault="00DF4153">
            <w:pPr>
              <w:pStyle w:val="ConsPlusNormal"/>
              <w:ind w:left="-57" w:right="-57"/>
              <w:jc w:val="center"/>
              <w:rPr>
                <w:sz w:val="24"/>
                <w:szCs w:val="24"/>
              </w:rPr>
            </w:pPr>
            <w:r>
              <w:rPr>
                <w:sz w:val="24"/>
                <w:szCs w:val="24"/>
              </w:rPr>
              <w:t>СП</w:t>
            </w:r>
          </w:p>
        </w:tc>
        <w:tc>
          <w:tcPr>
            <w:tcW w:w="1134" w:type="dxa"/>
            <w:gridSpan w:val="2"/>
            <w:tcBorders>
              <w:top w:val="single" w:sz="4" w:space="0" w:color="auto"/>
              <w:left w:val="single" w:sz="4" w:space="0" w:color="auto"/>
              <w:bottom w:val="single" w:sz="4" w:space="0" w:color="auto"/>
              <w:right w:val="single" w:sz="4" w:space="0" w:color="auto"/>
            </w:tcBorders>
            <w:hideMark/>
          </w:tcPr>
          <w:p w:rsidR="00DF4153" w:rsidRDefault="00DF4153">
            <w:pPr>
              <w:pStyle w:val="ConsPlusNormal"/>
              <w:ind w:left="-57" w:right="-57"/>
              <w:jc w:val="center"/>
              <w:rPr>
                <w:sz w:val="24"/>
                <w:szCs w:val="24"/>
              </w:rPr>
            </w:pPr>
            <w:r>
              <w:rPr>
                <w:sz w:val="24"/>
                <w:szCs w:val="24"/>
              </w:rPr>
              <w:t>от 7 до 10</w:t>
            </w:r>
          </w:p>
        </w:tc>
        <w:tc>
          <w:tcPr>
            <w:tcW w:w="1144" w:type="dxa"/>
            <w:gridSpan w:val="2"/>
            <w:tcBorders>
              <w:top w:val="single" w:sz="4" w:space="0" w:color="auto"/>
              <w:left w:val="single" w:sz="4" w:space="0" w:color="auto"/>
              <w:bottom w:val="single" w:sz="4" w:space="0" w:color="auto"/>
              <w:right w:val="single" w:sz="4" w:space="0" w:color="auto"/>
            </w:tcBorders>
            <w:hideMark/>
          </w:tcPr>
          <w:p w:rsidR="00DF4153" w:rsidRDefault="00DF4153">
            <w:pPr>
              <w:pStyle w:val="ConsPlusNormal"/>
              <w:ind w:left="-57" w:right="-57"/>
              <w:jc w:val="center"/>
              <w:rPr>
                <w:sz w:val="24"/>
                <w:szCs w:val="24"/>
              </w:rPr>
            </w:pPr>
            <w:r>
              <w:rPr>
                <w:sz w:val="24"/>
                <w:szCs w:val="24"/>
              </w:rPr>
              <w:t>от 5 до 7</w:t>
            </w:r>
          </w:p>
        </w:tc>
        <w:tc>
          <w:tcPr>
            <w:tcW w:w="1128" w:type="dxa"/>
            <w:gridSpan w:val="2"/>
            <w:tcBorders>
              <w:top w:val="single" w:sz="4" w:space="0" w:color="auto"/>
              <w:left w:val="single" w:sz="4" w:space="0" w:color="auto"/>
              <w:bottom w:val="single" w:sz="4" w:space="0" w:color="auto"/>
              <w:right w:val="single" w:sz="4" w:space="0" w:color="auto"/>
            </w:tcBorders>
            <w:hideMark/>
          </w:tcPr>
          <w:p w:rsidR="00DF4153" w:rsidRDefault="00DF4153">
            <w:pPr>
              <w:pStyle w:val="ConsPlusNormal"/>
              <w:ind w:left="-57" w:right="-57"/>
              <w:jc w:val="center"/>
              <w:rPr>
                <w:sz w:val="24"/>
                <w:szCs w:val="24"/>
              </w:rPr>
            </w:pPr>
            <w:r>
              <w:rPr>
                <w:sz w:val="24"/>
                <w:szCs w:val="24"/>
              </w:rPr>
              <w:t>от 3 до 5</w:t>
            </w:r>
          </w:p>
        </w:tc>
        <w:tc>
          <w:tcPr>
            <w:tcW w:w="705" w:type="dxa"/>
            <w:tcBorders>
              <w:top w:val="single" w:sz="4" w:space="0" w:color="auto"/>
              <w:left w:val="single" w:sz="4" w:space="0" w:color="auto"/>
              <w:bottom w:val="single" w:sz="4" w:space="0" w:color="auto"/>
              <w:right w:val="single" w:sz="4" w:space="0" w:color="auto"/>
            </w:tcBorders>
            <w:hideMark/>
          </w:tcPr>
          <w:p w:rsidR="00DF4153" w:rsidRDefault="00DF4153">
            <w:pPr>
              <w:pStyle w:val="ConsPlusNormal"/>
              <w:ind w:left="-57" w:right="-57"/>
              <w:jc w:val="center"/>
              <w:rPr>
                <w:sz w:val="23"/>
                <w:szCs w:val="23"/>
              </w:rPr>
            </w:pPr>
            <w:r>
              <w:rPr>
                <w:sz w:val="23"/>
                <w:szCs w:val="23"/>
              </w:rPr>
              <w:t>менее 3</w:t>
            </w:r>
          </w:p>
        </w:tc>
      </w:tr>
      <w:tr w:rsidR="00DF4153" w:rsidTr="00DF4153">
        <w:trPr>
          <w:trHeight w:val="645"/>
        </w:trPr>
        <w:tc>
          <w:tcPr>
            <w:tcW w:w="1765" w:type="dxa"/>
            <w:vMerge/>
            <w:tcBorders>
              <w:top w:val="single" w:sz="4" w:space="0" w:color="auto"/>
              <w:left w:val="single" w:sz="4" w:space="0" w:color="auto"/>
              <w:bottom w:val="single" w:sz="4" w:space="0" w:color="auto"/>
              <w:right w:val="single" w:sz="4" w:space="0" w:color="auto"/>
            </w:tcBorders>
            <w:vAlign w:val="center"/>
            <w:hideMark/>
          </w:tcPr>
          <w:p w:rsidR="00DF4153" w:rsidRDefault="00DF4153">
            <w:pPr>
              <w:rPr>
                <w:lang w:eastAsia="en-US"/>
              </w:rPr>
            </w:pPr>
          </w:p>
        </w:tc>
        <w:tc>
          <w:tcPr>
            <w:tcW w:w="8158" w:type="dxa"/>
            <w:vMerge/>
            <w:tcBorders>
              <w:top w:val="single" w:sz="4" w:space="0" w:color="auto"/>
              <w:left w:val="single" w:sz="4" w:space="0" w:color="auto"/>
              <w:bottom w:val="single" w:sz="4" w:space="0" w:color="auto"/>
              <w:right w:val="single" w:sz="4" w:space="0" w:color="auto"/>
            </w:tcBorders>
            <w:vAlign w:val="center"/>
            <w:hideMark/>
          </w:tcPr>
          <w:p w:rsidR="00DF4153" w:rsidRDefault="00DF4153">
            <w:pPr>
              <w:rPr>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DF4153" w:rsidRDefault="00DF4153">
            <w:pPr>
              <w:rPr>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DF4153" w:rsidRDefault="00DF4153">
            <w:pPr>
              <w:rPr>
                <w:strike/>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4153" w:rsidRDefault="00DF4153">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4153" w:rsidRDefault="00DF4153">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F4153" w:rsidRDefault="00DF4153">
            <w:pP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DF4153" w:rsidRDefault="00DF4153">
            <w:pPr>
              <w:pStyle w:val="ConsPlusNormal"/>
              <w:ind w:left="-57" w:right="-57" w:firstLine="80"/>
              <w:jc w:val="center"/>
              <w:rPr>
                <w:sz w:val="24"/>
              </w:rPr>
            </w:pPr>
            <w:r>
              <w:rPr>
                <w:sz w:val="24"/>
              </w:rPr>
              <w:t>ГП</w:t>
            </w:r>
          </w:p>
        </w:tc>
        <w:tc>
          <w:tcPr>
            <w:tcW w:w="567" w:type="dxa"/>
            <w:tcBorders>
              <w:top w:val="single" w:sz="4" w:space="0" w:color="auto"/>
              <w:left w:val="single" w:sz="4" w:space="0" w:color="auto"/>
              <w:bottom w:val="single" w:sz="4" w:space="0" w:color="auto"/>
              <w:right w:val="single" w:sz="4" w:space="0" w:color="auto"/>
            </w:tcBorders>
            <w:vAlign w:val="bottom"/>
            <w:hideMark/>
          </w:tcPr>
          <w:p w:rsidR="00DF4153" w:rsidRDefault="00DF4153">
            <w:pPr>
              <w:pStyle w:val="ConsPlusNormal"/>
              <w:ind w:left="-57" w:right="-57"/>
              <w:jc w:val="center"/>
              <w:rPr>
                <w:sz w:val="24"/>
              </w:rPr>
            </w:pPr>
            <w:r>
              <w:rPr>
                <w:sz w:val="24"/>
              </w:rPr>
              <w:t>СП</w:t>
            </w:r>
          </w:p>
        </w:tc>
        <w:tc>
          <w:tcPr>
            <w:tcW w:w="572" w:type="dxa"/>
            <w:tcBorders>
              <w:top w:val="single" w:sz="4" w:space="0" w:color="auto"/>
              <w:left w:val="single" w:sz="4" w:space="0" w:color="auto"/>
              <w:bottom w:val="single" w:sz="4" w:space="0" w:color="auto"/>
              <w:right w:val="single" w:sz="4" w:space="0" w:color="auto"/>
            </w:tcBorders>
            <w:vAlign w:val="bottom"/>
            <w:hideMark/>
          </w:tcPr>
          <w:p w:rsidR="00DF4153" w:rsidRDefault="00DF4153">
            <w:pPr>
              <w:pStyle w:val="ConsPlusNormal"/>
              <w:ind w:left="-57" w:right="-57"/>
              <w:jc w:val="center"/>
              <w:rPr>
                <w:sz w:val="24"/>
              </w:rPr>
            </w:pPr>
            <w:r>
              <w:rPr>
                <w:sz w:val="24"/>
              </w:rPr>
              <w:t>ГП</w:t>
            </w:r>
          </w:p>
        </w:tc>
        <w:tc>
          <w:tcPr>
            <w:tcW w:w="572" w:type="dxa"/>
            <w:tcBorders>
              <w:top w:val="single" w:sz="4" w:space="0" w:color="auto"/>
              <w:left w:val="single" w:sz="4" w:space="0" w:color="auto"/>
              <w:bottom w:val="single" w:sz="4" w:space="0" w:color="auto"/>
              <w:right w:val="single" w:sz="4" w:space="0" w:color="auto"/>
            </w:tcBorders>
            <w:vAlign w:val="bottom"/>
            <w:hideMark/>
          </w:tcPr>
          <w:p w:rsidR="00DF4153" w:rsidRDefault="00DF4153">
            <w:pPr>
              <w:pStyle w:val="ConsPlusNormal"/>
              <w:ind w:left="-57" w:right="-57"/>
              <w:jc w:val="center"/>
              <w:rPr>
                <w:sz w:val="24"/>
              </w:rPr>
            </w:pPr>
            <w:r>
              <w:rPr>
                <w:sz w:val="24"/>
              </w:rPr>
              <w:t>СП</w:t>
            </w:r>
          </w:p>
        </w:tc>
        <w:tc>
          <w:tcPr>
            <w:tcW w:w="557" w:type="dxa"/>
            <w:tcBorders>
              <w:top w:val="single" w:sz="4" w:space="0" w:color="auto"/>
              <w:left w:val="single" w:sz="4" w:space="0" w:color="auto"/>
              <w:bottom w:val="single" w:sz="4" w:space="0" w:color="auto"/>
              <w:right w:val="single" w:sz="4" w:space="0" w:color="auto"/>
            </w:tcBorders>
            <w:vAlign w:val="bottom"/>
            <w:hideMark/>
          </w:tcPr>
          <w:p w:rsidR="00DF4153" w:rsidRDefault="00DF4153">
            <w:pPr>
              <w:pStyle w:val="ConsPlusNormal"/>
              <w:ind w:left="-57" w:right="-57"/>
              <w:jc w:val="center"/>
              <w:rPr>
                <w:sz w:val="24"/>
              </w:rPr>
            </w:pPr>
            <w:r>
              <w:rPr>
                <w:sz w:val="24"/>
              </w:rPr>
              <w:t>ГП</w:t>
            </w:r>
          </w:p>
        </w:tc>
        <w:tc>
          <w:tcPr>
            <w:tcW w:w="571" w:type="dxa"/>
            <w:tcBorders>
              <w:top w:val="single" w:sz="4" w:space="0" w:color="auto"/>
              <w:left w:val="single" w:sz="4" w:space="0" w:color="auto"/>
              <w:bottom w:val="single" w:sz="4" w:space="0" w:color="auto"/>
              <w:right w:val="single" w:sz="4" w:space="0" w:color="auto"/>
            </w:tcBorders>
            <w:vAlign w:val="bottom"/>
            <w:hideMark/>
          </w:tcPr>
          <w:p w:rsidR="00DF4153" w:rsidRDefault="00DF4153">
            <w:pPr>
              <w:pStyle w:val="ConsPlusNormal"/>
              <w:ind w:left="-57" w:right="-57"/>
              <w:jc w:val="center"/>
              <w:rPr>
                <w:sz w:val="24"/>
              </w:rPr>
            </w:pPr>
            <w:r>
              <w:rPr>
                <w:sz w:val="24"/>
              </w:rPr>
              <w:t>СП</w:t>
            </w:r>
          </w:p>
        </w:tc>
        <w:tc>
          <w:tcPr>
            <w:tcW w:w="705" w:type="dxa"/>
            <w:tcBorders>
              <w:top w:val="single" w:sz="4" w:space="0" w:color="auto"/>
              <w:left w:val="single" w:sz="4" w:space="0" w:color="auto"/>
              <w:bottom w:val="single" w:sz="4" w:space="0" w:color="auto"/>
              <w:right w:val="single" w:sz="4" w:space="0" w:color="auto"/>
            </w:tcBorders>
            <w:vAlign w:val="bottom"/>
          </w:tcPr>
          <w:p w:rsidR="00DF4153" w:rsidRDefault="00DF4153">
            <w:pPr>
              <w:pStyle w:val="ConsPlusNormal"/>
              <w:ind w:left="-57" w:right="-57"/>
              <w:jc w:val="center"/>
            </w:pPr>
          </w:p>
        </w:tc>
      </w:tr>
      <w:tr w:rsidR="00DF4153" w:rsidTr="00DF4153">
        <w:trPr>
          <w:cantSplit/>
          <w:trHeight w:val="435"/>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4153" w:rsidRDefault="00DF4153">
            <w:pPr>
              <w:ind w:left="-57" w:right="-57"/>
              <w:rPr>
                <w:szCs w:val="28"/>
              </w:rPr>
            </w:pPr>
            <w:r>
              <w:rPr>
                <w:szCs w:val="28"/>
              </w:rPr>
              <w:t>Глава поселения</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pStyle w:val="ConsPlusNormal"/>
              <w:ind w:left="-57" w:right="-57"/>
              <w:jc w:val="center"/>
              <w:rPr>
                <w:sz w:val="24"/>
                <w:szCs w:val="24"/>
              </w:rPr>
            </w:pPr>
            <w:r>
              <w:rPr>
                <w:sz w:val="24"/>
                <w:szCs w:val="24"/>
              </w:rPr>
              <w:t>10,50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10,50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firstLine="2"/>
              <w:jc w:val="center"/>
            </w:pPr>
            <w:r>
              <w:t>10,50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6,60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6,00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6,00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4,60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4,60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4,60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4,60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3,90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3,90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3,90</w:t>
            </w:r>
          </w:p>
        </w:tc>
      </w:tr>
      <w:tr w:rsidR="00DF4153" w:rsidTr="00DF4153">
        <w:trPr>
          <w:cantSplit/>
          <w:trHeight w:val="792"/>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4153" w:rsidRDefault="00DF4153">
            <w:pPr>
              <w:ind w:left="-57" w:right="-57"/>
              <w:rPr>
                <w:szCs w:val="28"/>
              </w:rPr>
            </w:pPr>
            <w:r>
              <w:rPr>
                <w:szCs w:val="28"/>
              </w:rPr>
              <w:t>Председатель Совета депутатов</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9,45</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9,45</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firstLine="2"/>
              <w:jc w:val="center"/>
            </w:pPr>
            <w:r>
              <w:t>9,45</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5,70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5,10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5,10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4,00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4,00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4,00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3,50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3,50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3,50</w:t>
            </w:r>
          </w:p>
        </w:tc>
      </w:tr>
      <w:tr w:rsidR="00DF4153" w:rsidTr="00DF4153">
        <w:trPr>
          <w:cantSplit/>
          <w:trHeight w:val="1115"/>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4153" w:rsidRDefault="00DF4153">
            <w:pPr>
              <w:ind w:left="-57" w:right="-57"/>
              <w:rPr>
                <w:szCs w:val="28"/>
              </w:rPr>
            </w:pPr>
            <w:r>
              <w:rPr>
                <w:szCs w:val="28"/>
              </w:rPr>
              <w:t>Заместитель председателя Совета депутатов</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7,90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7,90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firstLine="2"/>
              <w:jc w:val="center"/>
            </w:pPr>
            <w:r>
              <w:t>7,90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4,70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2,90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2,90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2,90</w:t>
            </w:r>
          </w:p>
        </w:tc>
      </w:tr>
      <w:tr w:rsidR="00DF4153" w:rsidTr="00DF4153">
        <w:trPr>
          <w:cantSplit/>
          <w:trHeight w:val="692"/>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4153" w:rsidRDefault="00DF4153">
            <w:pPr>
              <w:ind w:left="-57" w:right="-57"/>
              <w:rPr>
                <w:szCs w:val="28"/>
              </w:rPr>
            </w:pPr>
            <w:r>
              <w:rPr>
                <w:szCs w:val="28"/>
              </w:rPr>
              <w:t>Председатель контрольно-счетного органа</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7,90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7,90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firstLine="2"/>
              <w:jc w:val="center"/>
            </w:pPr>
            <w:r>
              <w:t>7,90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4,70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2,80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2,80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2,80</w:t>
            </w:r>
          </w:p>
        </w:tc>
      </w:tr>
      <w:tr w:rsidR="00DF4153" w:rsidTr="00DF4153">
        <w:trPr>
          <w:cantSplit/>
          <w:trHeight w:val="733"/>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4153" w:rsidRDefault="00DF4153">
            <w:pPr>
              <w:ind w:left="-57" w:right="-57"/>
              <w:rPr>
                <w:szCs w:val="28"/>
              </w:rPr>
            </w:pPr>
            <w:r>
              <w:rPr>
                <w:szCs w:val="28"/>
              </w:rPr>
              <w:t>Председатель избирательной комиссии</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7,90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7,90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firstLine="2"/>
              <w:jc w:val="center"/>
            </w:pPr>
            <w:r>
              <w:t>7,90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4,70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2,90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2,90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2,90</w:t>
            </w:r>
          </w:p>
        </w:tc>
      </w:tr>
      <w:tr w:rsidR="00DF4153" w:rsidTr="00DF4153">
        <w:trPr>
          <w:cantSplit/>
          <w:trHeight w:val="2520"/>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4153" w:rsidRDefault="00DF4153">
            <w:pPr>
              <w:ind w:left="-57" w:right="-57"/>
              <w:rPr>
                <w:szCs w:val="28"/>
              </w:rPr>
            </w:pPr>
            <w:r>
              <w:rPr>
                <w:szCs w:val="28"/>
              </w:rPr>
              <w:t>Заместитель председателя контрольно-счетного органа, заместитель председателя избирательной комиссии</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7,11</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7,11</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firstLine="2"/>
              <w:jc w:val="center"/>
            </w:pPr>
            <w:r>
              <w:t>7,11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4,23</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3,78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3,78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2,97</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2,97</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2,97</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2,97</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2,61</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2,61</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2,61</w:t>
            </w:r>
          </w:p>
        </w:tc>
      </w:tr>
      <w:tr w:rsidR="00DF4153" w:rsidTr="00DF4153">
        <w:trPr>
          <w:cantSplit/>
          <w:trHeight w:val="1126"/>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4153" w:rsidRDefault="00DF4153">
            <w:pPr>
              <w:ind w:left="-57" w:right="-57"/>
              <w:rPr>
                <w:szCs w:val="28"/>
              </w:rPr>
            </w:pPr>
            <w:r>
              <w:rPr>
                <w:szCs w:val="28"/>
              </w:rPr>
              <w:t xml:space="preserve">Руководитель иного органа местного </w:t>
            </w:r>
            <w:r>
              <w:rPr>
                <w:spacing w:val="-6"/>
                <w:szCs w:val="28"/>
              </w:rPr>
              <w:t>самоуправления</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5,87</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5,87</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firstLine="2"/>
              <w:jc w:val="center"/>
            </w:pPr>
            <w:r>
              <w:t>5,87</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3,24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2,80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2,80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2,80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2,80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2,80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2,80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2,60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2,60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2,60</w:t>
            </w:r>
          </w:p>
        </w:tc>
      </w:tr>
      <w:tr w:rsidR="00DF4153" w:rsidTr="00DF4153">
        <w:trPr>
          <w:cantSplit/>
          <w:trHeight w:val="844"/>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4153" w:rsidRDefault="00DF4153">
            <w:pPr>
              <w:ind w:left="-57" w:right="-57"/>
              <w:rPr>
                <w:szCs w:val="28"/>
              </w:rPr>
            </w:pPr>
            <w:r>
              <w:rPr>
                <w:szCs w:val="28"/>
              </w:rPr>
              <w:t>Аудитор контрольно-счетного органа</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5,15</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5,15</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firstLine="2"/>
              <w:jc w:val="center"/>
            </w:pPr>
            <w:r>
              <w:t>5,15</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2,92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2,92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2,84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2,84</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2,84</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2,84</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2,36</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2,36</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2,36</w:t>
            </w:r>
          </w:p>
        </w:tc>
      </w:tr>
      <w:tr w:rsidR="00DF4153" w:rsidTr="00DF4153">
        <w:trPr>
          <w:cantSplit/>
          <w:trHeight w:val="842"/>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4153" w:rsidRDefault="00DF4153">
            <w:pPr>
              <w:ind w:left="-57" w:right="-57"/>
              <w:rPr>
                <w:szCs w:val="28"/>
              </w:rPr>
            </w:pPr>
            <w:r>
              <w:rPr>
                <w:szCs w:val="28"/>
              </w:rPr>
              <w:t>Секретарь избирательной комиссии</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3,10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3,10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firstLine="2"/>
              <w:jc w:val="center"/>
            </w:pPr>
            <w:r>
              <w:t>3,10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2,39</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r>
      <w:tr w:rsidR="00DF4153" w:rsidTr="00DF4153">
        <w:trPr>
          <w:cantSplit/>
          <w:trHeight w:val="1265"/>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4153" w:rsidRDefault="00DF4153">
            <w:pPr>
              <w:ind w:left="-57" w:right="-57"/>
              <w:rPr>
                <w:szCs w:val="28"/>
              </w:rPr>
            </w:pPr>
            <w:r>
              <w:rPr>
                <w:szCs w:val="28"/>
              </w:rPr>
              <w:lastRenderedPageBreak/>
              <w:t>Депутат Совета депутатов (работающий на постоянной основе)</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3,10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3,10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firstLine="2"/>
              <w:jc w:val="center"/>
            </w:pPr>
            <w:r>
              <w:t>3,10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2,39</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4153" w:rsidRDefault="00DF4153">
            <w:pPr>
              <w:ind w:left="-57" w:right="-57"/>
              <w:jc w:val="center"/>
            </w:pPr>
            <w:r>
              <w:t>2,30</w:t>
            </w:r>
          </w:p>
        </w:tc>
      </w:tr>
    </w:tbl>
    <w:p w:rsidR="00DF4153" w:rsidRDefault="00DF4153" w:rsidP="00DF4153">
      <w:pPr>
        <w:pStyle w:val="ConsPlusNormal"/>
        <w:ind w:firstLine="540"/>
        <w:jc w:val="both"/>
      </w:pPr>
    </w:p>
    <w:p w:rsidR="00DF4153" w:rsidRDefault="00DF4153" w:rsidP="00DF4153">
      <w:pPr>
        <w:pStyle w:val="ConsPlusNormal"/>
        <w:ind w:firstLine="709"/>
        <w:jc w:val="both"/>
      </w:pPr>
      <w:r>
        <w:t>ЕДП – норматив ежемесячного денежного поощрения, от величины месячного денежного содержания (вознаграждения) устанавливается равным:</w:t>
      </w:r>
    </w:p>
    <w:p w:rsidR="00DF4153" w:rsidRDefault="00DF4153" w:rsidP="00DF4153">
      <w:pPr>
        <w:pStyle w:val="ConsPlusNormal"/>
        <w:ind w:firstLine="709"/>
        <w:jc w:val="both"/>
      </w:pPr>
    </w:p>
    <w:p w:rsidR="00DF4153" w:rsidRDefault="00DF4153" w:rsidP="00DF4153">
      <w:pPr>
        <w:pStyle w:val="ConsPlusNormal"/>
        <w:ind w:firstLine="709"/>
        <w:jc w:val="both"/>
      </w:pPr>
    </w:p>
    <w:p w:rsidR="00D7488B" w:rsidRDefault="00D7488B" w:rsidP="00D7488B">
      <w:pPr>
        <w:pStyle w:val="ConsPlusNormal"/>
        <w:ind w:firstLine="709"/>
        <w:jc w:val="both"/>
      </w:pPr>
      <w:r>
        <w:t>в поселениях:</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52"/>
        <w:gridCol w:w="783"/>
        <w:gridCol w:w="567"/>
        <w:gridCol w:w="709"/>
        <w:gridCol w:w="567"/>
        <w:gridCol w:w="709"/>
        <w:gridCol w:w="567"/>
        <w:gridCol w:w="567"/>
        <w:gridCol w:w="567"/>
        <w:gridCol w:w="567"/>
        <w:gridCol w:w="567"/>
        <w:gridCol w:w="567"/>
        <w:gridCol w:w="567"/>
        <w:gridCol w:w="634"/>
        <w:gridCol w:w="358"/>
      </w:tblGrid>
      <w:tr w:rsidR="00D7488B" w:rsidTr="00D7488B">
        <w:trPr>
          <w:gridAfter w:val="1"/>
          <w:wAfter w:w="358" w:type="dxa"/>
        </w:trPr>
        <w:tc>
          <w:tcPr>
            <w:tcW w:w="2052" w:type="dxa"/>
            <w:vMerge w:val="restart"/>
          </w:tcPr>
          <w:p w:rsidR="00D7488B" w:rsidRPr="00CE2842" w:rsidRDefault="00D7488B" w:rsidP="00D7488B">
            <w:pPr>
              <w:autoSpaceDE w:val="0"/>
              <w:autoSpaceDN w:val="0"/>
              <w:adjustRightInd w:val="0"/>
              <w:jc w:val="center"/>
            </w:pPr>
            <w:r w:rsidRPr="00CE2842">
              <w:t>Наименование должности</w:t>
            </w:r>
          </w:p>
        </w:tc>
        <w:tc>
          <w:tcPr>
            <w:tcW w:w="7938" w:type="dxa"/>
            <w:gridSpan w:val="13"/>
          </w:tcPr>
          <w:p w:rsidR="00D7488B" w:rsidRPr="00CE2842" w:rsidRDefault="00D7488B" w:rsidP="00D7488B">
            <w:pPr>
              <w:autoSpaceDE w:val="0"/>
              <w:autoSpaceDN w:val="0"/>
              <w:adjustRightInd w:val="0"/>
              <w:jc w:val="center"/>
            </w:pPr>
            <w:r w:rsidRPr="00CE2842">
              <w:t>Норматив ежемесячного денежного поощрения (ЕДП)</w:t>
            </w:r>
          </w:p>
        </w:tc>
      </w:tr>
      <w:tr w:rsidR="00D7488B" w:rsidTr="00D7488B">
        <w:trPr>
          <w:gridAfter w:val="1"/>
          <w:wAfter w:w="358" w:type="dxa"/>
        </w:trPr>
        <w:tc>
          <w:tcPr>
            <w:tcW w:w="2052" w:type="dxa"/>
            <w:vMerge/>
          </w:tcPr>
          <w:p w:rsidR="00D7488B" w:rsidRPr="00CE2842" w:rsidRDefault="00D7488B" w:rsidP="00D7488B">
            <w:pPr>
              <w:autoSpaceDE w:val="0"/>
              <w:autoSpaceDN w:val="0"/>
              <w:adjustRightInd w:val="0"/>
              <w:jc w:val="center"/>
            </w:pPr>
          </w:p>
        </w:tc>
        <w:tc>
          <w:tcPr>
            <w:tcW w:w="7938" w:type="dxa"/>
            <w:gridSpan w:val="13"/>
          </w:tcPr>
          <w:p w:rsidR="00D7488B" w:rsidRPr="00CE2842" w:rsidRDefault="00D7488B" w:rsidP="00D7488B">
            <w:pPr>
              <w:autoSpaceDE w:val="0"/>
              <w:autoSpaceDN w:val="0"/>
              <w:adjustRightInd w:val="0"/>
              <w:jc w:val="center"/>
            </w:pPr>
            <w:r w:rsidRPr="00CE2842">
              <w:t>с численностью населения (тыс. чел.)</w:t>
            </w:r>
          </w:p>
        </w:tc>
      </w:tr>
      <w:tr w:rsidR="00D7488B" w:rsidTr="00D7488B">
        <w:trPr>
          <w:gridAfter w:val="1"/>
          <w:wAfter w:w="358" w:type="dxa"/>
        </w:trPr>
        <w:tc>
          <w:tcPr>
            <w:tcW w:w="2052" w:type="dxa"/>
            <w:vMerge/>
          </w:tcPr>
          <w:p w:rsidR="00D7488B" w:rsidRPr="00CE2842" w:rsidRDefault="00D7488B" w:rsidP="00D7488B">
            <w:pPr>
              <w:autoSpaceDE w:val="0"/>
              <w:autoSpaceDN w:val="0"/>
              <w:adjustRightInd w:val="0"/>
              <w:jc w:val="center"/>
            </w:pPr>
          </w:p>
        </w:tc>
        <w:tc>
          <w:tcPr>
            <w:tcW w:w="1350" w:type="dxa"/>
            <w:gridSpan w:val="2"/>
          </w:tcPr>
          <w:p w:rsidR="00D7488B" w:rsidRPr="00CE2842" w:rsidRDefault="00D7488B" w:rsidP="00D7488B">
            <w:pPr>
              <w:autoSpaceDE w:val="0"/>
              <w:autoSpaceDN w:val="0"/>
              <w:adjustRightInd w:val="0"/>
              <w:jc w:val="center"/>
            </w:pPr>
            <w:r w:rsidRPr="00CE2842">
              <w:t>свыше 25</w:t>
            </w:r>
          </w:p>
        </w:tc>
        <w:tc>
          <w:tcPr>
            <w:tcW w:w="1276" w:type="dxa"/>
            <w:gridSpan w:val="2"/>
          </w:tcPr>
          <w:p w:rsidR="00D7488B" w:rsidRPr="00CE2842" w:rsidRDefault="00D7488B" w:rsidP="00D7488B">
            <w:pPr>
              <w:autoSpaceDE w:val="0"/>
              <w:autoSpaceDN w:val="0"/>
              <w:adjustRightInd w:val="0"/>
              <w:jc w:val="center"/>
            </w:pPr>
            <w:r w:rsidRPr="00CE2842">
              <w:t>от 15 до 25</w:t>
            </w:r>
          </w:p>
        </w:tc>
        <w:tc>
          <w:tcPr>
            <w:tcW w:w="1276" w:type="dxa"/>
            <w:gridSpan w:val="2"/>
          </w:tcPr>
          <w:p w:rsidR="00D7488B" w:rsidRPr="00CE2842" w:rsidRDefault="00D7488B" w:rsidP="00D7488B">
            <w:pPr>
              <w:autoSpaceDE w:val="0"/>
              <w:autoSpaceDN w:val="0"/>
              <w:adjustRightInd w:val="0"/>
              <w:jc w:val="center"/>
            </w:pPr>
            <w:r w:rsidRPr="00CE2842">
              <w:t>от 10 до 15</w:t>
            </w:r>
          </w:p>
        </w:tc>
        <w:tc>
          <w:tcPr>
            <w:tcW w:w="2268" w:type="dxa"/>
            <w:gridSpan w:val="4"/>
          </w:tcPr>
          <w:p w:rsidR="00D7488B" w:rsidRPr="00CE2842" w:rsidRDefault="00D7488B" w:rsidP="00D7488B">
            <w:pPr>
              <w:autoSpaceDE w:val="0"/>
              <w:autoSpaceDN w:val="0"/>
              <w:adjustRightInd w:val="0"/>
              <w:jc w:val="center"/>
            </w:pPr>
            <w:r w:rsidRPr="00CE2842">
              <w:t>от 5 до 10</w:t>
            </w:r>
          </w:p>
        </w:tc>
        <w:tc>
          <w:tcPr>
            <w:tcW w:w="1768" w:type="dxa"/>
            <w:gridSpan w:val="3"/>
          </w:tcPr>
          <w:p w:rsidR="00D7488B" w:rsidRPr="00CE2842" w:rsidRDefault="00D7488B" w:rsidP="00D7488B">
            <w:pPr>
              <w:autoSpaceDE w:val="0"/>
              <w:autoSpaceDN w:val="0"/>
              <w:adjustRightInd w:val="0"/>
              <w:jc w:val="center"/>
            </w:pPr>
            <w:r w:rsidRPr="00CE2842">
              <w:t>менее 5</w:t>
            </w:r>
          </w:p>
        </w:tc>
      </w:tr>
      <w:tr w:rsidR="00D7488B" w:rsidTr="00D7488B">
        <w:trPr>
          <w:gridAfter w:val="1"/>
          <w:wAfter w:w="358" w:type="dxa"/>
        </w:trPr>
        <w:tc>
          <w:tcPr>
            <w:tcW w:w="2052" w:type="dxa"/>
            <w:vMerge/>
          </w:tcPr>
          <w:p w:rsidR="00D7488B" w:rsidRPr="00CE2842" w:rsidRDefault="00D7488B" w:rsidP="00D7488B">
            <w:pPr>
              <w:autoSpaceDE w:val="0"/>
              <w:autoSpaceDN w:val="0"/>
              <w:adjustRightInd w:val="0"/>
              <w:jc w:val="center"/>
            </w:pPr>
          </w:p>
        </w:tc>
        <w:tc>
          <w:tcPr>
            <w:tcW w:w="783" w:type="dxa"/>
            <w:vMerge w:val="restart"/>
          </w:tcPr>
          <w:p w:rsidR="00D7488B" w:rsidRPr="00CE2842" w:rsidRDefault="00D7488B" w:rsidP="00D7488B">
            <w:pPr>
              <w:autoSpaceDE w:val="0"/>
              <w:autoSpaceDN w:val="0"/>
              <w:adjustRightInd w:val="0"/>
              <w:jc w:val="center"/>
              <w:rPr>
                <w:spacing w:val="-4"/>
              </w:rPr>
            </w:pPr>
            <w:r w:rsidRPr="00CE2842">
              <w:rPr>
                <w:spacing w:val="-4"/>
              </w:rPr>
              <w:t>свыше 35</w:t>
            </w:r>
          </w:p>
        </w:tc>
        <w:tc>
          <w:tcPr>
            <w:tcW w:w="567" w:type="dxa"/>
            <w:vMerge w:val="restart"/>
          </w:tcPr>
          <w:p w:rsidR="00D7488B" w:rsidRPr="00CE2842" w:rsidRDefault="00D7488B" w:rsidP="00D7488B">
            <w:pPr>
              <w:autoSpaceDE w:val="0"/>
              <w:autoSpaceDN w:val="0"/>
              <w:adjustRightInd w:val="0"/>
              <w:jc w:val="center"/>
            </w:pPr>
            <w:r w:rsidRPr="00CE2842">
              <w:t>от 25 до 35</w:t>
            </w:r>
          </w:p>
        </w:tc>
        <w:tc>
          <w:tcPr>
            <w:tcW w:w="709" w:type="dxa"/>
            <w:vMerge w:val="restart"/>
          </w:tcPr>
          <w:p w:rsidR="00D7488B" w:rsidRPr="00CE2842" w:rsidRDefault="00D7488B" w:rsidP="00D7488B">
            <w:pPr>
              <w:autoSpaceDE w:val="0"/>
              <w:autoSpaceDN w:val="0"/>
              <w:adjustRightInd w:val="0"/>
              <w:jc w:val="center"/>
            </w:pPr>
            <w:r w:rsidRPr="00CE2842">
              <w:t>от 23 до 25</w:t>
            </w:r>
          </w:p>
        </w:tc>
        <w:tc>
          <w:tcPr>
            <w:tcW w:w="567" w:type="dxa"/>
            <w:vMerge w:val="restart"/>
          </w:tcPr>
          <w:p w:rsidR="00D7488B" w:rsidRPr="00CE2842" w:rsidRDefault="00D7488B" w:rsidP="00D7488B">
            <w:pPr>
              <w:autoSpaceDE w:val="0"/>
              <w:autoSpaceDN w:val="0"/>
              <w:adjustRightInd w:val="0"/>
              <w:jc w:val="center"/>
            </w:pPr>
            <w:r w:rsidRPr="00CE2842">
              <w:t>от 15 до 23</w:t>
            </w:r>
          </w:p>
        </w:tc>
        <w:tc>
          <w:tcPr>
            <w:tcW w:w="709" w:type="dxa"/>
            <w:vMerge w:val="restart"/>
          </w:tcPr>
          <w:p w:rsidR="00D7488B" w:rsidRPr="00CE2842" w:rsidRDefault="00D7488B" w:rsidP="00D7488B">
            <w:pPr>
              <w:autoSpaceDE w:val="0"/>
              <w:autoSpaceDN w:val="0"/>
              <w:adjustRightInd w:val="0"/>
              <w:jc w:val="center"/>
            </w:pPr>
            <w:r w:rsidRPr="00CE2842">
              <w:t>ГП</w:t>
            </w:r>
          </w:p>
        </w:tc>
        <w:tc>
          <w:tcPr>
            <w:tcW w:w="567" w:type="dxa"/>
            <w:vMerge w:val="restart"/>
          </w:tcPr>
          <w:p w:rsidR="00D7488B" w:rsidRPr="00CE2842" w:rsidRDefault="00D7488B" w:rsidP="00D7488B">
            <w:pPr>
              <w:autoSpaceDE w:val="0"/>
              <w:autoSpaceDN w:val="0"/>
              <w:adjustRightInd w:val="0"/>
              <w:jc w:val="center"/>
            </w:pPr>
            <w:r w:rsidRPr="00CE2842">
              <w:t>СП</w:t>
            </w:r>
          </w:p>
        </w:tc>
        <w:tc>
          <w:tcPr>
            <w:tcW w:w="1134" w:type="dxa"/>
            <w:gridSpan w:val="2"/>
          </w:tcPr>
          <w:p w:rsidR="00D7488B" w:rsidRPr="00CE2842" w:rsidRDefault="00D7488B" w:rsidP="00D7488B">
            <w:pPr>
              <w:autoSpaceDE w:val="0"/>
              <w:autoSpaceDN w:val="0"/>
              <w:adjustRightInd w:val="0"/>
              <w:jc w:val="center"/>
            </w:pPr>
            <w:r w:rsidRPr="00CE2842">
              <w:t>от 7 до 10</w:t>
            </w:r>
          </w:p>
        </w:tc>
        <w:tc>
          <w:tcPr>
            <w:tcW w:w="1134" w:type="dxa"/>
            <w:gridSpan w:val="2"/>
          </w:tcPr>
          <w:p w:rsidR="00D7488B" w:rsidRPr="00CE2842" w:rsidRDefault="00D7488B" w:rsidP="00D7488B">
            <w:pPr>
              <w:autoSpaceDE w:val="0"/>
              <w:autoSpaceDN w:val="0"/>
              <w:adjustRightInd w:val="0"/>
              <w:jc w:val="center"/>
            </w:pPr>
            <w:r w:rsidRPr="00CE2842">
              <w:t>от 5 до 7</w:t>
            </w:r>
          </w:p>
        </w:tc>
        <w:tc>
          <w:tcPr>
            <w:tcW w:w="1134" w:type="dxa"/>
            <w:gridSpan w:val="2"/>
          </w:tcPr>
          <w:p w:rsidR="00D7488B" w:rsidRPr="00CE2842" w:rsidRDefault="00D7488B" w:rsidP="00D7488B">
            <w:pPr>
              <w:autoSpaceDE w:val="0"/>
              <w:autoSpaceDN w:val="0"/>
              <w:adjustRightInd w:val="0"/>
              <w:jc w:val="center"/>
            </w:pPr>
            <w:r w:rsidRPr="00CE2842">
              <w:t>от 3 до 5</w:t>
            </w:r>
          </w:p>
        </w:tc>
        <w:tc>
          <w:tcPr>
            <w:tcW w:w="634" w:type="dxa"/>
            <w:vMerge w:val="restart"/>
          </w:tcPr>
          <w:p w:rsidR="00D7488B" w:rsidRPr="003E0167" w:rsidRDefault="00D7488B" w:rsidP="00D7488B">
            <w:pPr>
              <w:autoSpaceDE w:val="0"/>
              <w:autoSpaceDN w:val="0"/>
              <w:adjustRightInd w:val="0"/>
              <w:jc w:val="center"/>
              <w:rPr>
                <w:spacing w:val="-8"/>
              </w:rPr>
            </w:pPr>
            <w:r w:rsidRPr="003E0167">
              <w:rPr>
                <w:spacing w:val="-8"/>
                <w:sz w:val="22"/>
                <w:szCs w:val="22"/>
              </w:rPr>
              <w:t xml:space="preserve">менее </w:t>
            </w:r>
            <w:r w:rsidRPr="003E0167">
              <w:rPr>
                <w:spacing w:val="-8"/>
              </w:rPr>
              <w:t>3</w:t>
            </w:r>
          </w:p>
        </w:tc>
      </w:tr>
      <w:tr w:rsidR="00D7488B" w:rsidTr="00D7488B">
        <w:trPr>
          <w:gridAfter w:val="1"/>
          <w:wAfter w:w="358" w:type="dxa"/>
        </w:trPr>
        <w:tc>
          <w:tcPr>
            <w:tcW w:w="2052" w:type="dxa"/>
            <w:vMerge/>
          </w:tcPr>
          <w:p w:rsidR="00D7488B" w:rsidRPr="00CE2842" w:rsidRDefault="00D7488B" w:rsidP="00D7488B">
            <w:pPr>
              <w:autoSpaceDE w:val="0"/>
              <w:autoSpaceDN w:val="0"/>
              <w:adjustRightInd w:val="0"/>
              <w:jc w:val="center"/>
            </w:pPr>
          </w:p>
        </w:tc>
        <w:tc>
          <w:tcPr>
            <w:tcW w:w="783" w:type="dxa"/>
            <w:vMerge/>
          </w:tcPr>
          <w:p w:rsidR="00D7488B" w:rsidRPr="00CE2842" w:rsidRDefault="00D7488B" w:rsidP="00D7488B">
            <w:pPr>
              <w:autoSpaceDE w:val="0"/>
              <w:autoSpaceDN w:val="0"/>
              <w:adjustRightInd w:val="0"/>
              <w:jc w:val="center"/>
            </w:pPr>
          </w:p>
        </w:tc>
        <w:tc>
          <w:tcPr>
            <w:tcW w:w="567" w:type="dxa"/>
            <w:vMerge/>
          </w:tcPr>
          <w:p w:rsidR="00D7488B" w:rsidRPr="00CE2842" w:rsidRDefault="00D7488B" w:rsidP="00D7488B">
            <w:pPr>
              <w:autoSpaceDE w:val="0"/>
              <w:autoSpaceDN w:val="0"/>
              <w:adjustRightInd w:val="0"/>
              <w:jc w:val="center"/>
            </w:pPr>
          </w:p>
        </w:tc>
        <w:tc>
          <w:tcPr>
            <w:tcW w:w="709" w:type="dxa"/>
            <w:vMerge/>
          </w:tcPr>
          <w:p w:rsidR="00D7488B" w:rsidRPr="00CE2842" w:rsidRDefault="00D7488B" w:rsidP="00D7488B">
            <w:pPr>
              <w:autoSpaceDE w:val="0"/>
              <w:autoSpaceDN w:val="0"/>
              <w:adjustRightInd w:val="0"/>
              <w:jc w:val="center"/>
            </w:pPr>
          </w:p>
        </w:tc>
        <w:tc>
          <w:tcPr>
            <w:tcW w:w="567" w:type="dxa"/>
            <w:vMerge/>
          </w:tcPr>
          <w:p w:rsidR="00D7488B" w:rsidRPr="00CE2842" w:rsidRDefault="00D7488B" w:rsidP="00D7488B">
            <w:pPr>
              <w:autoSpaceDE w:val="0"/>
              <w:autoSpaceDN w:val="0"/>
              <w:adjustRightInd w:val="0"/>
              <w:jc w:val="center"/>
            </w:pPr>
          </w:p>
        </w:tc>
        <w:tc>
          <w:tcPr>
            <w:tcW w:w="709" w:type="dxa"/>
            <w:vMerge/>
          </w:tcPr>
          <w:p w:rsidR="00D7488B" w:rsidRPr="00CE2842" w:rsidRDefault="00D7488B" w:rsidP="00D7488B">
            <w:pPr>
              <w:autoSpaceDE w:val="0"/>
              <w:autoSpaceDN w:val="0"/>
              <w:adjustRightInd w:val="0"/>
              <w:jc w:val="center"/>
            </w:pPr>
          </w:p>
        </w:tc>
        <w:tc>
          <w:tcPr>
            <w:tcW w:w="567" w:type="dxa"/>
            <w:vMerge/>
          </w:tcPr>
          <w:p w:rsidR="00D7488B" w:rsidRPr="00CE2842" w:rsidRDefault="00D7488B" w:rsidP="00D7488B">
            <w:pPr>
              <w:autoSpaceDE w:val="0"/>
              <w:autoSpaceDN w:val="0"/>
              <w:adjustRightInd w:val="0"/>
              <w:jc w:val="center"/>
            </w:pPr>
          </w:p>
        </w:tc>
        <w:tc>
          <w:tcPr>
            <w:tcW w:w="567" w:type="dxa"/>
          </w:tcPr>
          <w:p w:rsidR="00D7488B" w:rsidRPr="00CE2842" w:rsidRDefault="00D7488B" w:rsidP="00D7488B">
            <w:pPr>
              <w:autoSpaceDE w:val="0"/>
              <w:autoSpaceDN w:val="0"/>
              <w:adjustRightInd w:val="0"/>
              <w:jc w:val="center"/>
            </w:pPr>
            <w:r w:rsidRPr="00CE2842">
              <w:t>ГП</w:t>
            </w:r>
          </w:p>
        </w:tc>
        <w:tc>
          <w:tcPr>
            <w:tcW w:w="567" w:type="dxa"/>
          </w:tcPr>
          <w:p w:rsidR="00D7488B" w:rsidRPr="00CE2842" w:rsidRDefault="00D7488B" w:rsidP="00D7488B">
            <w:pPr>
              <w:autoSpaceDE w:val="0"/>
              <w:autoSpaceDN w:val="0"/>
              <w:adjustRightInd w:val="0"/>
              <w:jc w:val="center"/>
            </w:pPr>
            <w:r w:rsidRPr="00CE2842">
              <w:t>СП</w:t>
            </w:r>
          </w:p>
        </w:tc>
        <w:tc>
          <w:tcPr>
            <w:tcW w:w="567" w:type="dxa"/>
          </w:tcPr>
          <w:p w:rsidR="00D7488B" w:rsidRPr="00CE2842" w:rsidRDefault="00D7488B" w:rsidP="00D7488B">
            <w:pPr>
              <w:autoSpaceDE w:val="0"/>
              <w:autoSpaceDN w:val="0"/>
              <w:adjustRightInd w:val="0"/>
              <w:jc w:val="center"/>
            </w:pPr>
            <w:r w:rsidRPr="00CE2842">
              <w:t>ГП</w:t>
            </w:r>
          </w:p>
        </w:tc>
        <w:tc>
          <w:tcPr>
            <w:tcW w:w="567" w:type="dxa"/>
          </w:tcPr>
          <w:p w:rsidR="00D7488B" w:rsidRPr="00CE2842" w:rsidRDefault="00D7488B" w:rsidP="00D7488B">
            <w:pPr>
              <w:autoSpaceDE w:val="0"/>
              <w:autoSpaceDN w:val="0"/>
              <w:adjustRightInd w:val="0"/>
              <w:jc w:val="center"/>
            </w:pPr>
            <w:r w:rsidRPr="00CE2842">
              <w:t>СП</w:t>
            </w:r>
          </w:p>
        </w:tc>
        <w:tc>
          <w:tcPr>
            <w:tcW w:w="567" w:type="dxa"/>
          </w:tcPr>
          <w:p w:rsidR="00D7488B" w:rsidRPr="00CE2842" w:rsidRDefault="00D7488B" w:rsidP="00D7488B">
            <w:pPr>
              <w:autoSpaceDE w:val="0"/>
              <w:autoSpaceDN w:val="0"/>
              <w:adjustRightInd w:val="0"/>
              <w:jc w:val="center"/>
            </w:pPr>
            <w:r w:rsidRPr="00CE2842">
              <w:t>ГП</w:t>
            </w:r>
          </w:p>
        </w:tc>
        <w:tc>
          <w:tcPr>
            <w:tcW w:w="567" w:type="dxa"/>
          </w:tcPr>
          <w:p w:rsidR="00D7488B" w:rsidRPr="00CE2842" w:rsidRDefault="00D7488B" w:rsidP="00D7488B">
            <w:pPr>
              <w:autoSpaceDE w:val="0"/>
              <w:autoSpaceDN w:val="0"/>
              <w:adjustRightInd w:val="0"/>
              <w:jc w:val="center"/>
            </w:pPr>
            <w:r w:rsidRPr="00CE2842">
              <w:t>СП</w:t>
            </w:r>
          </w:p>
        </w:tc>
        <w:tc>
          <w:tcPr>
            <w:tcW w:w="634" w:type="dxa"/>
            <w:vMerge/>
          </w:tcPr>
          <w:p w:rsidR="00D7488B" w:rsidRPr="00CE2842" w:rsidRDefault="00D7488B" w:rsidP="00D7488B">
            <w:pPr>
              <w:autoSpaceDE w:val="0"/>
              <w:autoSpaceDN w:val="0"/>
              <w:adjustRightInd w:val="0"/>
              <w:jc w:val="center"/>
            </w:pPr>
          </w:p>
        </w:tc>
      </w:tr>
      <w:tr w:rsidR="00D7488B" w:rsidTr="00D7488B">
        <w:trPr>
          <w:gridAfter w:val="1"/>
          <w:wAfter w:w="358" w:type="dxa"/>
        </w:trPr>
        <w:tc>
          <w:tcPr>
            <w:tcW w:w="2052" w:type="dxa"/>
          </w:tcPr>
          <w:p w:rsidR="00D7488B" w:rsidRPr="00CE2842" w:rsidRDefault="00D7488B" w:rsidP="00D7488B">
            <w:pPr>
              <w:autoSpaceDE w:val="0"/>
              <w:autoSpaceDN w:val="0"/>
              <w:adjustRightInd w:val="0"/>
            </w:pPr>
            <w:r w:rsidRPr="00CE2842">
              <w:t xml:space="preserve">Глава поселения вновь образованного муниципального образования, преобразованного в порядке, установленном </w:t>
            </w:r>
            <w:r w:rsidRPr="003E0167">
              <w:rPr>
                <w:spacing w:val="-2"/>
              </w:rPr>
              <w:t>законодательством</w:t>
            </w:r>
            <w:r w:rsidRPr="00CE2842">
              <w:t xml:space="preserve"> Российской Федерации, путем объединения муниципальных образований</w:t>
            </w:r>
          </w:p>
        </w:tc>
        <w:tc>
          <w:tcPr>
            <w:tcW w:w="783" w:type="dxa"/>
          </w:tcPr>
          <w:p w:rsidR="00D7488B" w:rsidRPr="00CE2842" w:rsidRDefault="00D7488B" w:rsidP="00D7488B">
            <w:pPr>
              <w:autoSpaceDE w:val="0"/>
              <w:autoSpaceDN w:val="0"/>
              <w:adjustRightInd w:val="0"/>
              <w:jc w:val="center"/>
            </w:pPr>
            <w:r w:rsidRPr="00CE2842">
              <w:t>-</w:t>
            </w:r>
          </w:p>
        </w:tc>
        <w:tc>
          <w:tcPr>
            <w:tcW w:w="567" w:type="dxa"/>
          </w:tcPr>
          <w:p w:rsidR="00D7488B" w:rsidRPr="00CE2842" w:rsidRDefault="00D7488B" w:rsidP="00D7488B">
            <w:pPr>
              <w:autoSpaceDE w:val="0"/>
              <w:autoSpaceDN w:val="0"/>
              <w:adjustRightInd w:val="0"/>
              <w:jc w:val="center"/>
            </w:pPr>
            <w:r w:rsidRPr="00CE2842">
              <w:t>-</w:t>
            </w:r>
          </w:p>
        </w:tc>
        <w:tc>
          <w:tcPr>
            <w:tcW w:w="709" w:type="dxa"/>
          </w:tcPr>
          <w:p w:rsidR="00D7488B" w:rsidRPr="00CE2842" w:rsidRDefault="00D7488B" w:rsidP="00D7488B">
            <w:pPr>
              <w:autoSpaceDE w:val="0"/>
              <w:autoSpaceDN w:val="0"/>
              <w:adjustRightInd w:val="0"/>
              <w:jc w:val="center"/>
            </w:pPr>
            <w:r w:rsidRPr="00CE2842">
              <w:t>-</w:t>
            </w:r>
          </w:p>
        </w:tc>
        <w:tc>
          <w:tcPr>
            <w:tcW w:w="567" w:type="dxa"/>
          </w:tcPr>
          <w:p w:rsidR="00D7488B" w:rsidRPr="00CE2842" w:rsidRDefault="00D7488B" w:rsidP="00D7488B">
            <w:pPr>
              <w:autoSpaceDE w:val="0"/>
              <w:autoSpaceDN w:val="0"/>
              <w:adjustRightInd w:val="0"/>
              <w:jc w:val="center"/>
            </w:pPr>
            <w:r w:rsidRPr="00CE2842">
              <w:t>-</w:t>
            </w:r>
          </w:p>
        </w:tc>
        <w:tc>
          <w:tcPr>
            <w:tcW w:w="709" w:type="dxa"/>
          </w:tcPr>
          <w:p w:rsidR="00D7488B" w:rsidRPr="00CE2842" w:rsidRDefault="00D7488B" w:rsidP="00D7488B">
            <w:pPr>
              <w:autoSpaceDE w:val="0"/>
              <w:autoSpaceDN w:val="0"/>
              <w:adjustRightInd w:val="0"/>
              <w:jc w:val="center"/>
            </w:pPr>
            <w:r w:rsidRPr="00CE2842">
              <w:t>-</w:t>
            </w:r>
          </w:p>
        </w:tc>
        <w:tc>
          <w:tcPr>
            <w:tcW w:w="567" w:type="dxa"/>
          </w:tcPr>
          <w:p w:rsidR="00D7488B" w:rsidRPr="00CE2842" w:rsidRDefault="00D7488B" w:rsidP="00D7488B">
            <w:pPr>
              <w:autoSpaceDE w:val="0"/>
              <w:autoSpaceDN w:val="0"/>
              <w:adjustRightInd w:val="0"/>
              <w:jc w:val="center"/>
            </w:pPr>
            <w:r w:rsidRPr="00CE2842">
              <w:t>-</w:t>
            </w:r>
          </w:p>
        </w:tc>
        <w:tc>
          <w:tcPr>
            <w:tcW w:w="567" w:type="dxa"/>
          </w:tcPr>
          <w:p w:rsidR="00D7488B" w:rsidRPr="00CE2842" w:rsidRDefault="00D7488B" w:rsidP="00D7488B">
            <w:pPr>
              <w:autoSpaceDE w:val="0"/>
              <w:autoSpaceDN w:val="0"/>
              <w:adjustRightInd w:val="0"/>
              <w:jc w:val="center"/>
            </w:pPr>
            <w:r w:rsidRPr="00CE2842">
              <w:t>-</w:t>
            </w:r>
          </w:p>
        </w:tc>
        <w:tc>
          <w:tcPr>
            <w:tcW w:w="567" w:type="dxa"/>
          </w:tcPr>
          <w:p w:rsidR="00D7488B" w:rsidRPr="00CE2842" w:rsidRDefault="00D7488B" w:rsidP="00D7488B">
            <w:pPr>
              <w:autoSpaceDE w:val="0"/>
              <w:autoSpaceDN w:val="0"/>
              <w:adjustRightInd w:val="0"/>
              <w:jc w:val="center"/>
            </w:pPr>
            <w:r w:rsidRPr="00CE2842">
              <w:t>-</w:t>
            </w:r>
          </w:p>
        </w:tc>
        <w:tc>
          <w:tcPr>
            <w:tcW w:w="567" w:type="dxa"/>
          </w:tcPr>
          <w:p w:rsidR="00D7488B" w:rsidRPr="00CE2842" w:rsidRDefault="00D7488B" w:rsidP="00D7488B">
            <w:pPr>
              <w:autoSpaceDE w:val="0"/>
              <w:autoSpaceDN w:val="0"/>
              <w:adjustRightInd w:val="0"/>
              <w:jc w:val="center"/>
            </w:pPr>
            <w:r w:rsidRPr="00CE2842">
              <w:t>-</w:t>
            </w:r>
          </w:p>
        </w:tc>
        <w:tc>
          <w:tcPr>
            <w:tcW w:w="567" w:type="dxa"/>
          </w:tcPr>
          <w:p w:rsidR="00D7488B" w:rsidRPr="00CE2842" w:rsidRDefault="00D7488B" w:rsidP="00D7488B">
            <w:pPr>
              <w:autoSpaceDE w:val="0"/>
              <w:autoSpaceDN w:val="0"/>
              <w:adjustRightInd w:val="0"/>
              <w:jc w:val="center"/>
            </w:pPr>
            <w:r w:rsidRPr="00CE2842">
              <w:t>-</w:t>
            </w:r>
          </w:p>
        </w:tc>
        <w:tc>
          <w:tcPr>
            <w:tcW w:w="567" w:type="dxa"/>
          </w:tcPr>
          <w:p w:rsidR="00D7488B" w:rsidRPr="00CE2842" w:rsidRDefault="00D7488B" w:rsidP="00D7488B">
            <w:pPr>
              <w:pStyle w:val="ConsPlusNormal"/>
              <w:jc w:val="center"/>
              <w:rPr>
                <w:strike/>
                <w:sz w:val="24"/>
              </w:rPr>
            </w:pPr>
            <w:r w:rsidRPr="00CE2842">
              <w:rPr>
                <w:sz w:val="24"/>
              </w:rPr>
              <w:t>3,62</w:t>
            </w:r>
          </w:p>
        </w:tc>
        <w:tc>
          <w:tcPr>
            <w:tcW w:w="567" w:type="dxa"/>
          </w:tcPr>
          <w:p w:rsidR="00D7488B" w:rsidRPr="00CE2842" w:rsidRDefault="00D7488B" w:rsidP="00D7488B">
            <w:pPr>
              <w:pStyle w:val="ConsPlusNormal"/>
              <w:jc w:val="center"/>
              <w:rPr>
                <w:strike/>
                <w:sz w:val="24"/>
              </w:rPr>
            </w:pPr>
            <w:r w:rsidRPr="00CE2842">
              <w:rPr>
                <w:sz w:val="24"/>
              </w:rPr>
              <w:t>3,30</w:t>
            </w:r>
          </w:p>
        </w:tc>
        <w:tc>
          <w:tcPr>
            <w:tcW w:w="634" w:type="dxa"/>
          </w:tcPr>
          <w:p w:rsidR="00D7488B" w:rsidRPr="00CE2842" w:rsidRDefault="00D7488B" w:rsidP="00D7488B">
            <w:pPr>
              <w:pStyle w:val="ConsPlusNormal"/>
              <w:jc w:val="center"/>
              <w:rPr>
                <w:strike/>
                <w:sz w:val="24"/>
              </w:rPr>
            </w:pPr>
            <w:r w:rsidRPr="00CE2842">
              <w:rPr>
                <w:sz w:val="24"/>
              </w:rPr>
              <w:t>3,00</w:t>
            </w:r>
          </w:p>
        </w:tc>
      </w:tr>
      <w:tr w:rsidR="00D7488B" w:rsidRPr="00752B10" w:rsidTr="00D7488B">
        <w:trPr>
          <w:gridAfter w:val="1"/>
          <w:wAfter w:w="358" w:type="dxa"/>
        </w:trPr>
        <w:tc>
          <w:tcPr>
            <w:tcW w:w="2052" w:type="dxa"/>
          </w:tcPr>
          <w:p w:rsidR="00D7488B" w:rsidRPr="00CE2842" w:rsidRDefault="00D7488B" w:rsidP="00D7488B">
            <w:pPr>
              <w:autoSpaceDE w:val="0"/>
              <w:autoSpaceDN w:val="0"/>
              <w:adjustRightInd w:val="0"/>
            </w:pPr>
            <w:bookmarkStart w:id="2" w:name="_GoBack" w:colFirst="13" w:colLast="14"/>
            <w:r w:rsidRPr="00CE2842">
              <w:t>Глава поселения</w:t>
            </w:r>
          </w:p>
        </w:tc>
        <w:tc>
          <w:tcPr>
            <w:tcW w:w="783" w:type="dxa"/>
          </w:tcPr>
          <w:p w:rsidR="00D7488B" w:rsidRPr="00CE2842" w:rsidRDefault="00D7488B" w:rsidP="00D7488B">
            <w:pPr>
              <w:pStyle w:val="ConsPlusNormal"/>
              <w:jc w:val="center"/>
              <w:rPr>
                <w:strike/>
                <w:sz w:val="24"/>
                <w:szCs w:val="24"/>
              </w:rPr>
            </w:pPr>
            <w:r w:rsidRPr="00CE2842">
              <w:rPr>
                <w:sz w:val="24"/>
                <w:szCs w:val="24"/>
              </w:rPr>
              <w:t>1,98</w:t>
            </w:r>
          </w:p>
        </w:tc>
        <w:tc>
          <w:tcPr>
            <w:tcW w:w="567" w:type="dxa"/>
          </w:tcPr>
          <w:p w:rsidR="00D7488B" w:rsidRPr="00CE2842" w:rsidRDefault="00D7488B" w:rsidP="00D7488B">
            <w:pPr>
              <w:pStyle w:val="ConsPlusNormal"/>
              <w:jc w:val="center"/>
              <w:rPr>
                <w:strike/>
                <w:sz w:val="24"/>
                <w:szCs w:val="24"/>
              </w:rPr>
            </w:pPr>
            <w:r w:rsidRPr="00CE2842">
              <w:rPr>
                <w:sz w:val="24"/>
                <w:szCs w:val="24"/>
              </w:rPr>
              <w:t>1,75</w:t>
            </w:r>
          </w:p>
        </w:tc>
        <w:tc>
          <w:tcPr>
            <w:tcW w:w="709" w:type="dxa"/>
          </w:tcPr>
          <w:p w:rsidR="00D7488B" w:rsidRPr="00CE2842" w:rsidRDefault="00D7488B" w:rsidP="00D7488B">
            <w:pPr>
              <w:pStyle w:val="ConsPlusNormal"/>
              <w:jc w:val="center"/>
              <w:rPr>
                <w:strike/>
                <w:sz w:val="24"/>
                <w:szCs w:val="24"/>
              </w:rPr>
            </w:pPr>
            <w:r w:rsidRPr="00CE2842">
              <w:rPr>
                <w:sz w:val="24"/>
                <w:szCs w:val="24"/>
              </w:rPr>
              <w:t>1,75</w:t>
            </w:r>
          </w:p>
        </w:tc>
        <w:tc>
          <w:tcPr>
            <w:tcW w:w="567" w:type="dxa"/>
          </w:tcPr>
          <w:p w:rsidR="00D7488B" w:rsidRPr="00CE2842" w:rsidRDefault="00D7488B" w:rsidP="00D7488B">
            <w:pPr>
              <w:pStyle w:val="ConsPlusNormal"/>
              <w:jc w:val="center"/>
              <w:rPr>
                <w:strike/>
                <w:sz w:val="24"/>
                <w:szCs w:val="24"/>
              </w:rPr>
            </w:pPr>
            <w:r w:rsidRPr="00CE2842">
              <w:rPr>
                <w:sz w:val="24"/>
                <w:szCs w:val="24"/>
              </w:rPr>
              <w:t>2,78</w:t>
            </w:r>
          </w:p>
        </w:tc>
        <w:tc>
          <w:tcPr>
            <w:tcW w:w="709" w:type="dxa"/>
          </w:tcPr>
          <w:p w:rsidR="00D7488B" w:rsidRPr="00CE2842" w:rsidRDefault="00D7488B" w:rsidP="00D7488B">
            <w:pPr>
              <w:pStyle w:val="ConsPlusNormal"/>
              <w:jc w:val="center"/>
              <w:rPr>
                <w:strike/>
                <w:sz w:val="24"/>
                <w:szCs w:val="24"/>
              </w:rPr>
            </w:pPr>
            <w:r w:rsidRPr="00CE2842">
              <w:rPr>
                <w:sz w:val="24"/>
                <w:szCs w:val="24"/>
              </w:rPr>
              <w:t>2,72</w:t>
            </w:r>
          </w:p>
        </w:tc>
        <w:tc>
          <w:tcPr>
            <w:tcW w:w="567" w:type="dxa"/>
          </w:tcPr>
          <w:p w:rsidR="00D7488B" w:rsidRPr="00CE2842" w:rsidRDefault="00D7488B" w:rsidP="00D7488B">
            <w:pPr>
              <w:pStyle w:val="ConsPlusNormal"/>
              <w:jc w:val="center"/>
              <w:rPr>
                <w:strike/>
                <w:sz w:val="24"/>
                <w:szCs w:val="24"/>
              </w:rPr>
            </w:pPr>
            <w:r w:rsidRPr="00CE2842">
              <w:rPr>
                <w:sz w:val="24"/>
                <w:szCs w:val="24"/>
              </w:rPr>
              <w:t>2,45</w:t>
            </w:r>
          </w:p>
        </w:tc>
        <w:tc>
          <w:tcPr>
            <w:tcW w:w="567" w:type="dxa"/>
          </w:tcPr>
          <w:p w:rsidR="00D7488B" w:rsidRPr="00CE2842" w:rsidRDefault="00D7488B" w:rsidP="00D7488B">
            <w:pPr>
              <w:pStyle w:val="ConsPlusNormal"/>
              <w:jc w:val="center"/>
              <w:rPr>
                <w:strike/>
                <w:sz w:val="24"/>
                <w:szCs w:val="24"/>
              </w:rPr>
            </w:pPr>
            <w:r w:rsidRPr="00CE2842">
              <w:rPr>
                <w:sz w:val="24"/>
                <w:szCs w:val="24"/>
              </w:rPr>
              <w:t>3,40</w:t>
            </w:r>
          </w:p>
        </w:tc>
        <w:tc>
          <w:tcPr>
            <w:tcW w:w="567" w:type="dxa"/>
          </w:tcPr>
          <w:p w:rsidR="00D7488B" w:rsidRPr="00CE2842" w:rsidRDefault="00D7488B" w:rsidP="00D7488B">
            <w:pPr>
              <w:pStyle w:val="ConsPlusNormal"/>
              <w:jc w:val="center"/>
              <w:rPr>
                <w:strike/>
                <w:sz w:val="24"/>
                <w:szCs w:val="24"/>
              </w:rPr>
            </w:pPr>
            <w:r w:rsidRPr="00CE2842">
              <w:rPr>
                <w:sz w:val="24"/>
                <w:szCs w:val="24"/>
              </w:rPr>
              <w:t>2,44</w:t>
            </w:r>
          </w:p>
        </w:tc>
        <w:tc>
          <w:tcPr>
            <w:tcW w:w="567" w:type="dxa"/>
          </w:tcPr>
          <w:p w:rsidR="00D7488B" w:rsidRPr="00CE2842" w:rsidRDefault="00D7488B" w:rsidP="00D7488B">
            <w:pPr>
              <w:pStyle w:val="ConsPlusNormal"/>
              <w:jc w:val="center"/>
              <w:rPr>
                <w:strike/>
                <w:sz w:val="24"/>
                <w:szCs w:val="24"/>
              </w:rPr>
            </w:pPr>
            <w:r w:rsidRPr="00CE2842">
              <w:rPr>
                <w:sz w:val="24"/>
                <w:szCs w:val="24"/>
              </w:rPr>
              <w:t>2,92</w:t>
            </w:r>
          </w:p>
        </w:tc>
        <w:tc>
          <w:tcPr>
            <w:tcW w:w="567" w:type="dxa"/>
          </w:tcPr>
          <w:p w:rsidR="00D7488B" w:rsidRPr="00CE2842" w:rsidRDefault="00D7488B" w:rsidP="00D7488B">
            <w:pPr>
              <w:pStyle w:val="ConsPlusNormal"/>
              <w:jc w:val="center"/>
              <w:rPr>
                <w:strike/>
                <w:sz w:val="24"/>
                <w:szCs w:val="24"/>
              </w:rPr>
            </w:pPr>
            <w:r w:rsidRPr="00CE2842">
              <w:rPr>
                <w:sz w:val="24"/>
                <w:szCs w:val="24"/>
              </w:rPr>
              <w:t>2,44</w:t>
            </w:r>
          </w:p>
        </w:tc>
        <w:tc>
          <w:tcPr>
            <w:tcW w:w="567" w:type="dxa"/>
          </w:tcPr>
          <w:p w:rsidR="00D7488B" w:rsidRPr="00CE2842" w:rsidRDefault="00D7488B" w:rsidP="00D7488B">
            <w:pPr>
              <w:pStyle w:val="ConsPlusNormal"/>
              <w:jc w:val="center"/>
              <w:rPr>
                <w:strike/>
                <w:sz w:val="24"/>
                <w:szCs w:val="24"/>
              </w:rPr>
            </w:pPr>
            <w:r w:rsidRPr="00CE2842">
              <w:rPr>
                <w:sz w:val="24"/>
                <w:szCs w:val="24"/>
              </w:rPr>
              <w:t>2,99</w:t>
            </w:r>
          </w:p>
        </w:tc>
        <w:tc>
          <w:tcPr>
            <w:tcW w:w="567" w:type="dxa"/>
          </w:tcPr>
          <w:p w:rsidR="00D7488B" w:rsidRPr="00CE2842" w:rsidRDefault="00D7488B" w:rsidP="00D7488B">
            <w:pPr>
              <w:pStyle w:val="ConsPlusNormal"/>
              <w:jc w:val="center"/>
              <w:rPr>
                <w:strike/>
                <w:sz w:val="24"/>
                <w:szCs w:val="24"/>
              </w:rPr>
            </w:pPr>
            <w:r w:rsidRPr="00CE2842">
              <w:rPr>
                <w:sz w:val="24"/>
                <w:szCs w:val="24"/>
              </w:rPr>
              <w:t>2,72</w:t>
            </w:r>
          </w:p>
        </w:tc>
        <w:tc>
          <w:tcPr>
            <w:tcW w:w="634" w:type="dxa"/>
          </w:tcPr>
          <w:p w:rsidR="00D7488B" w:rsidRPr="00752B10" w:rsidRDefault="00D7488B" w:rsidP="00D7488B">
            <w:pPr>
              <w:pStyle w:val="ConsPlusNormal"/>
              <w:jc w:val="center"/>
              <w:rPr>
                <w:strike/>
                <w:sz w:val="24"/>
                <w:szCs w:val="24"/>
              </w:rPr>
            </w:pPr>
            <w:r w:rsidRPr="00752B10">
              <w:rPr>
                <w:sz w:val="24"/>
                <w:szCs w:val="24"/>
              </w:rPr>
              <w:t>2,45</w:t>
            </w:r>
          </w:p>
        </w:tc>
      </w:tr>
      <w:bookmarkEnd w:id="2"/>
      <w:tr w:rsidR="00D7488B" w:rsidTr="00D7488B">
        <w:trPr>
          <w:gridAfter w:val="1"/>
          <w:wAfter w:w="358" w:type="dxa"/>
        </w:trPr>
        <w:tc>
          <w:tcPr>
            <w:tcW w:w="2052" w:type="dxa"/>
          </w:tcPr>
          <w:p w:rsidR="00D7488B" w:rsidRPr="00CE2842" w:rsidRDefault="00D7488B" w:rsidP="00D7488B">
            <w:pPr>
              <w:autoSpaceDE w:val="0"/>
              <w:autoSpaceDN w:val="0"/>
              <w:adjustRightInd w:val="0"/>
            </w:pPr>
            <w:r w:rsidRPr="00CE2842">
              <w:t>Председатель Совета депутатов</w:t>
            </w:r>
          </w:p>
        </w:tc>
        <w:tc>
          <w:tcPr>
            <w:tcW w:w="783" w:type="dxa"/>
          </w:tcPr>
          <w:p w:rsidR="00D7488B" w:rsidRPr="00CE2842" w:rsidRDefault="00D7488B" w:rsidP="00D7488B">
            <w:pPr>
              <w:pStyle w:val="ConsPlusNormal"/>
              <w:jc w:val="center"/>
              <w:rPr>
                <w:strike/>
                <w:sz w:val="24"/>
                <w:szCs w:val="24"/>
              </w:rPr>
            </w:pPr>
            <w:r w:rsidRPr="00CE2842">
              <w:rPr>
                <w:sz w:val="24"/>
                <w:szCs w:val="24"/>
              </w:rPr>
              <w:t>1,98</w:t>
            </w:r>
          </w:p>
        </w:tc>
        <w:tc>
          <w:tcPr>
            <w:tcW w:w="567" w:type="dxa"/>
          </w:tcPr>
          <w:p w:rsidR="00D7488B" w:rsidRPr="00CE2842" w:rsidRDefault="00D7488B" w:rsidP="00D7488B">
            <w:pPr>
              <w:pStyle w:val="ConsPlusNormal"/>
              <w:jc w:val="center"/>
              <w:rPr>
                <w:strike/>
                <w:sz w:val="24"/>
                <w:szCs w:val="24"/>
              </w:rPr>
            </w:pPr>
            <w:r w:rsidRPr="00CE2842">
              <w:rPr>
                <w:sz w:val="24"/>
                <w:szCs w:val="24"/>
              </w:rPr>
              <w:t>1,75</w:t>
            </w:r>
          </w:p>
        </w:tc>
        <w:tc>
          <w:tcPr>
            <w:tcW w:w="709" w:type="dxa"/>
          </w:tcPr>
          <w:p w:rsidR="00D7488B" w:rsidRPr="00CE2842" w:rsidRDefault="00D7488B" w:rsidP="00D7488B">
            <w:pPr>
              <w:pStyle w:val="ConsPlusNormal"/>
              <w:jc w:val="center"/>
              <w:rPr>
                <w:strike/>
                <w:sz w:val="24"/>
                <w:szCs w:val="24"/>
              </w:rPr>
            </w:pPr>
            <w:r w:rsidRPr="00CE2842">
              <w:rPr>
                <w:sz w:val="24"/>
                <w:szCs w:val="24"/>
              </w:rPr>
              <w:t>1,75</w:t>
            </w:r>
          </w:p>
        </w:tc>
        <w:tc>
          <w:tcPr>
            <w:tcW w:w="567" w:type="dxa"/>
          </w:tcPr>
          <w:p w:rsidR="00D7488B" w:rsidRPr="00CE2842" w:rsidRDefault="00D7488B" w:rsidP="00D7488B">
            <w:pPr>
              <w:pStyle w:val="ConsPlusNormal"/>
              <w:jc w:val="center"/>
              <w:rPr>
                <w:strike/>
                <w:sz w:val="24"/>
                <w:szCs w:val="24"/>
              </w:rPr>
            </w:pPr>
            <w:r w:rsidRPr="00CE2842">
              <w:rPr>
                <w:sz w:val="24"/>
                <w:szCs w:val="24"/>
              </w:rPr>
              <w:t>2,78</w:t>
            </w:r>
          </w:p>
        </w:tc>
        <w:tc>
          <w:tcPr>
            <w:tcW w:w="709" w:type="dxa"/>
          </w:tcPr>
          <w:p w:rsidR="00D7488B" w:rsidRPr="00CE2842" w:rsidRDefault="00D7488B" w:rsidP="00D7488B">
            <w:pPr>
              <w:pStyle w:val="ConsPlusNormal"/>
              <w:jc w:val="center"/>
              <w:rPr>
                <w:strike/>
                <w:sz w:val="24"/>
                <w:szCs w:val="24"/>
              </w:rPr>
            </w:pPr>
            <w:r w:rsidRPr="00CE2842">
              <w:rPr>
                <w:sz w:val="24"/>
                <w:szCs w:val="24"/>
              </w:rPr>
              <w:t>2,99</w:t>
            </w:r>
          </w:p>
        </w:tc>
        <w:tc>
          <w:tcPr>
            <w:tcW w:w="567" w:type="dxa"/>
          </w:tcPr>
          <w:p w:rsidR="00D7488B" w:rsidRPr="00CE2842" w:rsidRDefault="00D7488B" w:rsidP="00D7488B">
            <w:pPr>
              <w:pStyle w:val="ConsPlusNormal"/>
              <w:jc w:val="center"/>
              <w:rPr>
                <w:strike/>
                <w:sz w:val="24"/>
                <w:szCs w:val="24"/>
              </w:rPr>
            </w:pPr>
            <w:r w:rsidRPr="00CE2842">
              <w:rPr>
                <w:sz w:val="24"/>
                <w:szCs w:val="24"/>
              </w:rPr>
              <w:t>2,45</w:t>
            </w:r>
          </w:p>
        </w:tc>
        <w:tc>
          <w:tcPr>
            <w:tcW w:w="567" w:type="dxa"/>
          </w:tcPr>
          <w:p w:rsidR="00D7488B" w:rsidRPr="00CE2842" w:rsidRDefault="00D7488B" w:rsidP="00D7488B">
            <w:pPr>
              <w:pStyle w:val="ConsPlusNormal"/>
              <w:jc w:val="center"/>
              <w:rPr>
                <w:strike/>
                <w:sz w:val="24"/>
                <w:szCs w:val="24"/>
              </w:rPr>
            </w:pPr>
            <w:r w:rsidRPr="00CE2842">
              <w:rPr>
                <w:sz w:val="24"/>
                <w:szCs w:val="24"/>
              </w:rPr>
              <w:t>3,49</w:t>
            </w:r>
          </w:p>
        </w:tc>
        <w:tc>
          <w:tcPr>
            <w:tcW w:w="567" w:type="dxa"/>
          </w:tcPr>
          <w:p w:rsidR="00D7488B" w:rsidRPr="00CE2842" w:rsidRDefault="00D7488B" w:rsidP="00D7488B">
            <w:pPr>
              <w:pStyle w:val="ConsPlusNormal"/>
              <w:jc w:val="center"/>
              <w:rPr>
                <w:strike/>
                <w:sz w:val="24"/>
                <w:szCs w:val="24"/>
              </w:rPr>
            </w:pPr>
            <w:r w:rsidRPr="00CE2842">
              <w:rPr>
                <w:sz w:val="24"/>
                <w:szCs w:val="24"/>
              </w:rPr>
              <w:t>2,44</w:t>
            </w:r>
          </w:p>
        </w:tc>
        <w:tc>
          <w:tcPr>
            <w:tcW w:w="567" w:type="dxa"/>
          </w:tcPr>
          <w:p w:rsidR="00D7488B" w:rsidRPr="00CE2842" w:rsidRDefault="00D7488B" w:rsidP="00D7488B">
            <w:pPr>
              <w:pStyle w:val="ConsPlusNormal"/>
              <w:jc w:val="center"/>
              <w:rPr>
                <w:strike/>
                <w:sz w:val="24"/>
                <w:szCs w:val="24"/>
              </w:rPr>
            </w:pPr>
            <w:r w:rsidRPr="00CE2842">
              <w:rPr>
                <w:sz w:val="24"/>
                <w:szCs w:val="24"/>
              </w:rPr>
              <w:t>3,00</w:t>
            </w:r>
          </w:p>
        </w:tc>
        <w:tc>
          <w:tcPr>
            <w:tcW w:w="567" w:type="dxa"/>
          </w:tcPr>
          <w:p w:rsidR="00D7488B" w:rsidRPr="00CE2842" w:rsidRDefault="00D7488B" w:rsidP="00D7488B">
            <w:pPr>
              <w:pStyle w:val="ConsPlusNormal"/>
              <w:jc w:val="center"/>
              <w:rPr>
                <w:strike/>
                <w:sz w:val="24"/>
                <w:szCs w:val="24"/>
              </w:rPr>
            </w:pPr>
            <w:r w:rsidRPr="00CE2842">
              <w:rPr>
                <w:sz w:val="24"/>
                <w:szCs w:val="24"/>
              </w:rPr>
              <w:t>2,44</w:t>
            </w:r>
          </w:p>
        </w:tc>
        <w:tc>
          <w:tcPr>
            <w:tcW w:w="567" w:type="dxa"/>
          </w:tcPr>
          <w:p w:rsidR="00D7488B" w:rsidRPr="00CE2842" w:rsidRDefault="00D7488B" w:rsidP="00D7488B">
            <w:pPr>
              <w:pStyle w:val="ConsPlusNormal"/>
              <w:jc w:val="center"/>
              <w:rPr>
                <w:strike/>
                <w:sz w:val="24"/>
                <w:szCs w:val="24"/>
              </w:rPr>
            </w:pPr>
            <w:r w:rsidRPr="00CE2842">
              <w:rPr>
                <w:sz w:val="24"/>
                <w:szCs w:val="24"/>
              </w:rPr>
              <w:t>2,99</w:t>
            </w:r>
          </w:p>
        </w:tc>
        <w:tc>
          <w:tcPr>
            <w:tcW w:w="567" w:type="dxa"/>
          </w:tcPr>
          <w:p w:rsidR="00D7488B" w:rsidRPr="00CE2842" w:rsidRDefault="00D7488B" w:rsidP="00D7488B">
            <w:pPr>
              <w:pStyle w:val="ConsPlusNormal"/>
              <w:jc w:val="center"/>
              <w:rPr>
                <w:strike/>
                <w:sz w:val="24"/>
                <w:szCs w:val="24"/>
              </w:rPr>
            </w:pPr>
            <w:r w:rsidRPr="00CE2842">
              <w:rPr>
                <w:sz w:val="24"/>
                <w:szCs w:val="24"/>
              </w:rPr>
              <w:t>2,45</w:t>
            </w:r>
          </w:p>
        </w:tc>
        <w:tc>
          <w:tcPr>
            <w:tcW w:w="634" w:type="dxa"/>
          </w:tcPr>
          <w:p w:rsidR="00D7488B" w:rsidRPr="00CE2842" w:rsidRDefault="00D7488B" w:rsidP="00D7488B">
            <w:pPr>
              <w:pStyle w:val="ConsPlusNormal"/>
              <w:jc w:val="center"/>
              <w:rPr>
                <w:strike/>
                <w:sz w:val="24"/>
                <w:szCs w:val="24"/>
              </w:rPr>
            </w:pPr>
            <w:r w:rsidRPr="00CE2842">
              <w:rPr>
                <w:sz w:val="24"/>
                <w:szCs w:val="24"/>
              </w:rPr>
              <w:t>2,45</w:t>
            </w:r>
          </w:p>
        </w:tc>
      </w:tr>
      <w:tr w:rsidR="00D7488B" w:rsidTr="00D7488B">
        <w:trPr>
          <w:gridAfter w:val="1"/>
          <w:wAfter w:w="358" w:type="dxa"/>
        </w:trPr>
        <w:tc>
          <w:tcPr>
            <w:tcW w:w="2052" w:type="dxa"/>
          </w:tcPr>
          <w:p w:rsidR="00D7488B" w:rsidRPr="00CE2842" w:rsidRDefault="00D7488B" w:rsidP="00D7488B">
            <w:pPr>
              <w:autoSpaceDE w:val="0"/>
              <w:autoSpaceDN w:val="0"/>
              <w:adjustRightInd w:val="0"/>
            </w:pPr>
            <w:r w:rsidRPr="00CE2842">
              <w:t>Заместитель председателя Совета депутатов</w:t>
            </w:r>
          </w:p>
        </w:tc>
        <w:tc>
          <w:tcPr>
            <w:tcW w:w="783" w:type="dxa"/>
          </w:tcPr>
          <w:p w:rsidR="00D7488B" w:rsidRPr="00CE2842" w:rsidRDefault="00D7488B" w:rsidP="00D7488B">
            <w:pPr>
              <w:pStyle w:val="ConsPlusNormal"/>
              <w:jc w:val="center"/>
              <w:rPr>
                <w:strike/>
                <w:sz w:val="24"/>
                <w:szCs w:val="24"/>
              </w:rPr>
            </w:pPr>
            <w:r w:rsidRPr="00CE2842">
              <w:rPr>
                <w:sz w:val="24"/>
                <w:szCs w:val="24"/>
              </w:rPr>
              <w:t>1,21</w:t>
            </w:r>
          </w:p>
        </w:tc>
        <w:tc>
          <w:tcPr>
            <w:tcW w:w="567" w:type="dxa"/>
          </w:tcPr>
          <w:p w:rsidR="00D7488B" w:rsidRPr="00CE2842" w:rsidRDefault="00D7488B" w:rsidP="00D7488B">
            <w:pPr>
              <w:pStyle w:val="ConsPlusNormal"/>
              <w:jc w:val="center"/>
              <w:rPr>
                <w:strike/>
                <w:sz w:val="24"/>
                <w:szCs w:val="24"/>
              </w:rPr>
            </w:pPr>
            <w:r w:rsidRPr="00CE2842">
              <w:rPr>
                <w:sz w:val="24"/>
                <w:szCs w:val="24"/>
              </w:rPr>
              <w:t>1,21</w:t>
            </w:r>
          </w:p>
        </w:tc>
        <w:tc>
          <w:tcPr>
            <w:tcW w:w="709" w:type="dxa"/>
          </w:tcPr>
          <w:p w:rsidR="00D7488B" w:rsidRPr="00CE2842" w:rsidRDefault="00D7488B" w:rsidP="00D7488B">
            <w:pPr>
              <w:pStyle w:val="ConsPlusNormal"/>
              <w:jc w:val="center"/>
              <w:rPr>
                <w:strike/>
                <w:sz w:val="24"/>
                <w:szCs w:val="24"/>
              </w:rPr>
            </w:pPr>
            <w:r w:rsidRPr="00CE2842">
              <w:rPr>
                <w:sz w:val="24"/>
                <w:szCs w:val="24"/>
              </w:rPr>
              <w:t>1,21</w:t>
            </w:r>
          </w:p>
        </w:tc>
        <w:tc>
          <w:tcPr>
            <w:tcW w:w="567" w:type="dxa"/>
          </w:tcPr>
          <w:p w:rsidR="00D7488B" w:rsidRPr="00CE2842" w:rsidRDefault="00D7488B" w:rsidP="00D7488B">
            <w:pPr>
              <w:pStyle w:val="ConsPlusNormal"/>
              <w:jc w:val="center"/>
              <w:rPr>
                <w:strike/>
                <w:sz w:val="24"/>
                <w:szCs w:val="24"/>
              </w:rPr>
            </w:pPr>
            <w:r w:rsidRPr="00CE2842">
              <w:rPr>
                <w:sz w:val="24"/>
                <w:szCs w:val="24"/>
              </w:rPr>
              <w:t>1,36</w:t>
            </w:r>
          </w:p>
        </w:tc>
        <w:tc>
          <w:tcPr>
            <w:tcW w:w="709" w:type="dxa"/>
          </w:tcPr>
          <w:p w:rsidR="00D7488B" w:rsidRPr="00CE2842" w:rsidRDefault="00D7488B" w:rsidP="00D7488B">
            <w:pPr>
              <w:pStyle w:val="ConsPlusNormal"/>
              <w:jc w:val="center"/>
              <w:rPr>
                <w:strike/>
                <w:sz w:val="24"/>
                <w:szCs w:val="24"/>
              </w:rPr>
            </w:pPr>
            <w:r w:rsidRPr="00CE2842">
              <w:rPr>
                <w:sz w:val="24"/>
                <w:szCs w:val="24"/>
              </w:rPr>
              <w:t>1,42</w:t>
            </w:r>
          </w:p>
        </w:tc>
        <w:tc>
          <w:tcPr>
            <w:tcW w:w="567" w:type="dxa"/>
          </w:tcPr>
          <w:p w:rsidR="00D7488B" w:rsidRPr="00CE2842" w:rsidRDefault="00D7488B" w:rsidP="00D7488B">
            <w:pPr>
              <w:pStyle w:val="ConsPlusNormal"/>
              <w:jc w:val="center"/>
              <w:rPr>
                <w:strike/>
                <w:sz w:val="24"/>
                <w:szCs w:val="24"/>
              </w:rPr>
            </w:pPr>
            <w:r w:rsidRPr="00CE2842">
              <w:rPr>
                <w:sz w:val="24"/>
                <w:szCs w:val="24"/>
              </w:rPr>
              <w:t>1,42</w:t>
            </w:r>
          </w:p>
        </w:tc>
        <w:tc>
          <w:tcPr>
            <w:tcW w:w="567" w:type="dxa"/>
          </w:tcPr>
          <w:p w:rsidR="00D7488B" w:rsidRPr="00CE2842" w:rsidRDefault="00D7488B" w:rsidP="00D7488B">
            <w:pPr>
              <w:pStyle w:val="ConsPlusNormal"/>
              <w:jc w:val="center"/>
              <w:rPr>
                <w:strike/>
                <w:sz w:val="24"/>
                <w:szCs w:val="24"/>
              </w:rPr>
            </w:pPr>
            <w:r w:rsidRPr="00CE2842">
              <w:rPr>
                <w:sz w:val="24"/>
                <w:szCs w:val="24"/>
              </w:rPr>
              <w:t>2,02</w:t>
            </w:r>
          </w:p>
        </w:tc>
        <w:tc>
          <w:tcPr>
            <w:tcW w:w="567" w:type="dxa"/>
          </w:tcPr>
          <w:p w:rsidR="00D7488B" w:rsidRPr="00CE2842" w:rsidRDefault="00D7488B" w:rsidP="00D7488B">
            <w:pPr>
              <w:pStyle w:val="ConsPlusNormal"/>
              <w:jc w:val="center"/>
              <w:rPr>
                <w:strike/>
                <w:sz w:val="24"/>
                <w:szCs w:val="24"/>
              </w:rPr>
            </w:pPr>
            <w:r w:rsidRPr="00CE2842">
              <w:rPr>
                <w:sz w:val="24"/>
                <w:szCs w:val="24"/>
              </w:rPr>
              <w:t>2,02</w:t>
            </w:r>
          </w:p>
        </w:tc>
        <w:tc>
          <w:tcPr>
            <w:tcW w:w="567" w:type="dxa"/>
          </w:tcPr>
          <w:p w:rsidR="00D7488B" w:rsidRPr="00CE2842" w:rsidRDefault="00D7488B" w:rsidP="00D7488B">
            <w:pPr>
              <w:pStyle w:val="ConsPlusNormal"/>
              <w:jc w:val="center"/>
              <w:rPr>
                <w:strike/>
                <w:sz w:val="24"/>
                <w:szCs w:val="24"/>
              </w:rPr>
            </w:pPr>
            <w:r w:rsidRPr="00CE2842">
              <w:rPr>
                <w:sz w:val="24"/>
                <w:szCs w:val="24"/>
              </w:rPr>
              <w:t>2,02</w:t>
            </w:r>
          </w:p>
        </w:tc>
        <w:tc>
          <w:tcPr>
            <w:tcW w:w="567" w:type="dxa"/>
          </w:tcPr>
          <w:p w:rsidR="00D7488B" w:rsidRPr="00CE2842" w:rsidRDefault="00D7488B" w:rsidP="00D7488B">
            <w:pPr>
              <w:pStyle w:val="ConsPlusNormal"/>
              <w:jc w:val="center"/>
              <w:rPr>
                <w:strike/>
                <w:sz w:val="24"/>
                <w:szCs w:val="24"/>
              </w:rPr>
            </w:pPr>
            <w:r w:rsidRPr="00CE2842">
              <w:rPr>
                <w:sz w:val="24"/>
                <w:szCs w:val="24"/>
              </w:rPr>
              <w:t>2,02</w:t>
            </w:r>
          </w:p>
        </w:tc>
        <w:tc>
          <w:tcPr>
            <w:tcW w:w="567" w:type="dxa"/>
          </w:tcPr>
          <w:p w:rsidR="00D7488B" w:rsidRPr="00CE2842" w:rsidRDefault="00D7488B" w:rsidP="00D7488B">
            <w:pPr>
              <w:pStyle w:val="ConsPlusNormal"/>
              <w:jc w:val="center"/>
              <w:rPr>
                <w:strike/>
                <w:sz w:val="24"/>
                <w:szCs w:val="24"/>
              </w:rPr>
            </w:pPr>
            <w:r w:rsidRPr="00CE2842">
              <w:rPr>
                <w:sz w:val="24"/>
                <w:szCs w:val="24"/>
              </w:rPr>
              <w:t>2,20</w:t>
            </w:r>
          </w:p>
        </w:tc>
        <w:tc>
          <w:tcPr>
            <w:tcW w:w="567" w:type="dxa"/>
          </w:tcPr>
          <w:p w:rsidR="00D7488B" w:rsidRPr="00CE2842" w:rsidRDefault="00D7488B" w:rsidP="00D7488B">
            <w:pPr>
              <w:pStyle w:val="ConsPlusNormal"/>
              <w:jc w:val="center"/>
              <w:rPr>
                <w:strike/>
                <w:sz w:val="24"/>
                <w:szCs w:val="24"/>
              </w:rPr>
            </w:pPr>
            <w:r w:rsidRPr="00CE2842">
              <w:rPr>
                <w:sz w:val="24"/>
                <w:szCs w:val="24"/>
              </w:rPr>
              <w:t>2,20</w:t>
            </w:r>
          </w:p>
        </w:tc>
        <w:tc>
          <w:tcPr>
            <w:tcW w:w="634" w:type="dxa"/>
          </w:tcPr>
          <w:p w:rsidR="00D7488B" w:rsidRPr="00CE2842" w:rsidRDefault="00D7488B" w:rsidP="00D7488B">
            <w:pPr>
              <w:pStyle w:val="ConsPlusNormal"/>
              <w:jc w:val="center"/>
              <w:rPr>
                <w:strike/>
                <w:sz w:val="24"/>
                <w:szCs w:val="24"/>
              </w:rPr>
            </w:pPr>
            <w:r w:rsidRPr="00CE2842">
              <w:rPr>
                <w:sz w:val="24"/>
                <w:szCs w:val="24"/>
              </w:rPr>
              <w:t>2,20</w:t>
            </w:r>
          </w:p>
        </w:tc>
      </w:tr>
      <w:tr w:rsidR="00D7488B" w:rsidTr="00D7488B">
        <w:trPr>
          <w:gridAfter w:val="1"/>
          <w:wAfter w:w="358" w:type="dxa"/>
        </w:trPr>
        <w:tc>
          <w:tcPr>
            <w:tcW w:w="2052" w:type="dxa"/>
          </w:tcPr>
          <w:p w:rsidR="00D7488B" w:rsidRPr="00CE2842" w:rsidRDefault="00D7488B" w:rsidP="00D7488B">
            <w:pPr>
              <w:autoSpaceDE w:val="0"/>
              <w:autoSpaceDN w:val="0"/>
              <w:adjustRightInd w:val="0"/>
            </w:pPr>
            <w:r w:rsidRPr="00CE2842">
              <w:t>Председатель контрольно-счетного органа</w:t>
            </w:r>
          </w:p>
        </w:tc>
        <w:tc>
          <w:tcPr>
            <w:tcW w:w="783" w:type="dxa"/>
          </w:tcPr>
          <w:p w:rsidR="00D7488B" w:rsidRPr="00CE2842" w:rsidRDefault="00D7488B" w:rsidP="00D7488B">
            <w:pPr>
              <w:pStyle w:val="ConsPlusNormal"/>
              <w:jc w:val="center"/>
              <w:rPr>
                <w:sz w:val="24"/>
                <w:szCs w:val="24"/>
              </w:rPr>
            </w:pPr>
            <w:r w:rsidRPr="00CE2842">
              <w:rPr>
                <w:sz w:val="24"/>
                <w:szCs w:val="24"/>
              </w:rPr>
              <w:t>0,90</w:t>
            </w:r>
          </w:p>
        </w:tc>
        <w:tc>
          <w:tcPr>
            <w:tcW w:w="567" w:type="dxa"/>
          </w:tcPr>
          <w:p w:rsidR="00D7488B" w:rsidRPr="00CE2842" w:rsidRDefault="00D7488B" w:rsidP="00D7488B">
            <w:pPr>
              <w:pStyle w:val="ConsPlusNormal"/>
              <w:jc w:val="center"/>
              <w:rPr>
                <w:sz w:val="24"/>
                <w:szCs w:val="24"/>
              </w:rPr>
            </w:pPr>
            <w:r w:rsidRPr="00CE2842">
              <w:rPr>
                <w:sz w:val="24"/>
                <w:szCs w:val="24"/>
              </w:rPr>
              <w:t>0,90</w:t>
            </w:r>
          </w:p>
        </w:tc>
        <w:tc>
          <w:tcPr>
            <w:tcW w:w="709" w:type="dxa"/>
          </w:tcPr>
          <w:p w:rsidR="00D7488B" w:rsidRPr="00CE2842" w:rsidRDefault="00D7488B" w:rsidP="00D7488B">
            <w:pPr>
              <w:pStyle w:val="ConsPlusNormal"/>
              <w:jc w:val="center"/>
              <w:rPr>
                <w:sz w:val="24"/>
                <w:szCs w:val="24"/>
              </w:rPr>
            </w:pPr>
            <w:r w:rsidRPr="00CE2842">
              <w:rPr>
                <w:sz w:val="24"/>
                <w:szCs w:val="24"/>
              </w:rPr>
              <w:t>0,90</w:t>
            </w:r>
          </w:p>
        </w:tc>
        <w:tc>
          <w:tcPr>
            <w:tcW w:w="567" w:type="dxa"/>
          </w:tcPr>
          <w:p w:rsidR="00D7488B" w:rsidRPr="00CE2842" w:rsidRDefault="00D7488B" w:rsidP="00D7488B">
            <w:pPr>
              <w:pStyle w:val="ConsPlusNormal"/>
              <w:jc w:val="center"/>
              <w:rPr>
                <w:sz w:val="24"/>
                <w:szCs w:val="24"/>
              </w:rPr>
            </w:pPr>
            <w:r w:rsidRPr="00CE2842">
              <w:rPr>
                <w:sz w:val="24"/>
                <w:szCs w:val="24"/>
              </w:rPr>
              <w:t>1,03</w:t>
            </w:r>
          </w:p>
        </w:tc>
        <w:tc>
          <w:tcPr>
            <w:tcW w:w="709" w:type="dxa"/>
          </w:tcPr>
          <w:p w:rsidR="00D7488B" w:rsidRPr="00CE2842" w:rsidRDefault="00D7488B" w:rsidP="00D7488B">
            <w:pPr>
              <w:pStyle w:val="ConsPlusNormal"/>
              <w:jc w:val="center"/>
              <w:rPr>
                <w:sz w:val="24"/>
                <w:szCs w:val="24"/>
              </w:rPr>
            </w:pPr>
            <w:r w:rsidRPr="00CE2842">
              <w:rPr>
                <w:sz w:val="24"/>
                <w:szCs w:val="24"/>
              </w:rPr>
              <w:t>1,08</w:t>
            </w:r>
          </w:p>
        </w:tc>
        <w:tc>
          <w:tcPr>
            <w:tcW w:w="567" w:type="dxa"/>
          </w:tcPr>
          <w:p w:rsidR="00D7488B" w:rsidRPr="00CE2842" w:rsidRDefault="00D7488B" w:rsidP="00D7488B">
            <w:pPr>
              <w:pStyle w:val="ConsPlusNormal"/>
              <w:jc w:val="center"/>
              <w:rPr>
                <w:sz w:val="24"/>
                <w:szCs w:val="24"/>
              </w:rPr>
            </w:pPr>
            <w:r w:rsidRPr="00CE2842">
              <w:rPr>
                <w:sz w:val="24"/>
                <w:szCs w:val="24"/>
              </w:rPr>
              <w:t>1,08</w:t>
            </w:r>
          </w:p>
        </w:tc>
        <w:tc>
          <w:tcPr>
            <w:tcW w:w="567" w:type="dxa"/>
          </w:tcPr>
          <w:p w:rsidR="00D7488B" w:rsidRPr="00CE2842" w:rsidRDefault="00D7488B" w:rsidP="00D7488B">
            <w:pPr>
              <w:pStyle w:val="ConsPlusNormal"/>
              <w:jc w:val="center"/>
              <w:rPr>
                <w:sz w:val="24"/>
                <w:szCs w:val="24"/>
              </w:rPr>
            </w:pPr>
            <w:r w:rsidRPr="00CE2842">
              <w:rPr>
                <w:sz w:val="24"/>
                <w:szCs w:val="24"/>
              </w:rPr>
              <w:t>1,60</w:t>
            </w:r>
          </w:p>
        </w:tc>
        <w:tc>
          <w:tcPr>
            <w:tcW w:w="567" w:type="dxa"/>
          </w:tcPr>
          <w:p w:rsidR="00D7488B" w:rsidRPr="00CE2842" w:rsidRDefault="00D7488B" w:rsidP="00D7488B">
            <w:pPr>
              <w:pStyle w:val="ConsPlusNormal"/>
              <w:jc w:val="center"/>
              <w:rPr>
                <w:sz w:val="24"/>
                <w:szCs w:val="24"/>
              </w:rPr>
            </w:pPr>
            <w:r w:rsidRPr="00CE2842">
              <w:rPr>
                <w:sz w:val="24"/>
                <w:szCs w:val="24"/>
              </w:rPr>
              <w:t>1,60</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1,60</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1,60</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1,85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1,85</w:t>
            </w:r>
          </w:p>
          <w:p w:rsidR="00D7488B" w:rsidRPr="00CE2842" w:rsidRDefault="00D7488B" w:rsidP="00D7488B">
            <w:pPr>
              <w:pStyle w:val="ConsPlusNormal"/>
              <w:jc w:val="center"/>
              <w:rPr>
                <w:sz w:val="24"/>
                <w:szCs w:val="24"/>
              </w:rPr>
            </w:pPr>
          </w:p>
        </w:tc>
        <w:tc>
          <w:tcPr>
            <w:tcW w:w="634" w:type="dxa"/>
          </w:tcPr>
          <w:p w:rsidR="00D7488B" w:rsidRPr="00CE2842" w:rsidRDefault="00D7488B" w:rsidP="00D7488B">
            <w:pPr>
              <w:pStyle w:val="ConsPlusNormal"/>
              <w:jc w:val="center"/>
              <w:rPr>
                <w:sz w:val="24"/>
                <w:szCs w:val="24"/>
              </w:rPr>
            </w:pPr>
            <w:r w:rsidRPr="00CE2842">
              <w:rPr>
                <w:sz w:val="24"/>
                <w:szCs w:val="24"/>
              </w:rPr>
              <w:t>1,85</w:t>
            </w:r>
          </w:p>
          <w:p w:rsidR="00D7488B" w:rsidRPr="00CE2842" w:rsidRDefault="00D7488B" w:rsidP="00D7488B">
            <w:pPr>
              <w:pStyle w:val="ConsPlusNormal"/>
              <w:jc w:val="center"/>
              <w:rPr>
                <w:sz w:val="24"/>
                <w:szCs w:val="24"/>
              </w:rPr>
            </w:pPr>
          </w:p>
        </w:tc>
      </w:tr>
      <w:tr w:rsidR="00D7488B" w:rsidTr="00D7488B">
        <w:trPr>
          <w:gridAfter w:val="1"/>
          <w:wAfter w:w="358" w:type="dxa"/>
        </w:trPr>
        <w:tc>
          <w:tcPr>
            <w:tcW w:w="2052" w:type="dxa"/>
          </w:tcPr>
          <w:p w:rsidR="00D7488B" w:rsidRPr="00CE2842" w:rsidRDefault="00D7488B" w:rsidP="00D7488B">
            <w:pPr>
              <w:autoSpaceDE w:val="0"/>
              <w:autoSpaceDN w:val="0"/>
              <w:adjustRightInd w:val="0"/>
            </w:pPr>
            <w:r w:rsidRPr="00CE2842">
              <w:t xml:space="preserve">Председатель избирательной </w:t>
            </w:r>
            <w:r w:rsidRPr="00CE2842">
              <w:lastRenderedPageBreak/>
              <w:t>комиссии</w:t>
            </w:r>
          </w:p>
        </w:tc>
        <w:tc>
          <w:tcPr>
            <w:tcW w:w="783" w:type="dxa"/>
          </w:tcPr>
          <w:p w:rsidR="00D7488B" w:rsidRPr="00CE2842" w:rsidRDefault="00D7488B" w:rsidP="00D7488B">
            <w:pPr>
              <w:pStyle w:val="ConsPlusNormal"/>
              <w:jc w:val="center"/>
              <w:rPr>
                <w:sz w:val="24"/>
                <w:szCs w:val="24"/>
              </w:rPr>
            </w:pPr>
            <w:r w:rsidRPr="00CE2842">
              <w:rPr>
                <w:sz w:val="24"/>
                <w:szCs w:val="24"/>
              </w:rPr>
              <w:lastRenderedPageBreak/>
              <w:t>0,90</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0,90</w:t>
            </w:r>
          </w:p>
          <w:p w:rsidR="00D7488B" w:rsidRPr="00CE2842" w:rsidRDefault="00D7488B" w:rsidP="00D7488B">
            <w:pPr>
              <w:pStyle w:val="ConsPlusNormal"/>
              <w:jc w:val="center"/>
              <w:rPr>
                <w:sz w:val="24"/>
                <w:szCs w:val="24"/>
              </w:rPr>
            </w:pPr>
          </w:p>
        </w:tc>
        <w:tc>
          <w:tcPr>
            <w:tcW w:w="709" w:type="dxa"/>
          </w:tcPr>
          <w:p w:rsidR="00D7488B" w:rsidRPr="00CE2842" w:rsidRDefault="00D7488B" w:rsidP="00D7488B">
            <w:pPr>
              <w:pStyle w:val="ConsPlusNormal"/>
              <w:jc w:val="center"/>
              <w:rPr>
                <w:sz w:val="24"/>
                <w:szCs w:val="24"/>
              </w:rPr>
            </w:pPr>
            <w:r w:rsidRPr="00CE2842">
              <w:rPr>
                <w:sz w:val="24"/>
                <w:szCs w:val="24"/>
              </w:rPr>
              <w:t>0,90</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1,03</w:t>
            </w:r>
          </w:p>
          <w:p w:rsidR="00D7488B" w:rsidRPr="00CE2842" w:rsidRDefault="00D7488B" w:rsidP="00D7488B">
            <w:pPr>
              <w:pStyle w:val="ConsPlusNormal"/>
              <w:jc w:val="center"/>
              <w:rPr>
                <w:sz w:val="24"/>
                <w:szCs w:val="24"/>
              </w:rPr>
            </w:pPr>
          </w:p>
        </w:tc>
        <w:tc>
          <w:tcPr>
            <w:tcW w:w="709" w:type="dxa"/>
          </w:tcPr>
          <w:p w:rsidR="00D7488B" w:rsidRPr="00CE2842" w:rsidRDefault="00D7488B" w:rsidP="00D7488B">
            <w:pPr>
              <w:pStyle w:val="ConsPlusNormal"/>
              <w:jc w:val="center"/>
              <w:rPr>
                <w:sz w:val="24"/>
                <w:szCs w:val="24"/>
              </w:rPr>
            </w:pPr>
            <w:r w:rsidRPr="00CE2842">
              <w:rPr>
                <w:sz w:val="24"/>
                <w:szCs w:val="24"/>
              </w:rPr>
              <w:t>1,08</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1,08</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1,60</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1,60</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1,60</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1,60</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1,75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1,75</w:t>
            </w:r>
          </w:p>
          <w:p w:rsidR="00D7488B" w:rsidRPr="00CE2842" w:rsidRDefault="00D7488B" w:rsidP="00D7488B">
            <w:pPr>
              <w:pStyle w:val="ConsPlusNormal"/>
              <w:jc w:val="center"/>
              <w:rPr>
                <w:sz w:val="24"/>
                <w:szCs w:val="24"/>
              </w:rPr>
            </w:pPr>
          </w:p>
        </w:tc>
        <w:tc>
          <w:tcPr>
            <w:tcW w:w="634" w:type="dxa"/>
          </w:tcPr>
          <w:p w:rsidR="00D7488B" w:rsidRPr="00CE2842" w:rsidRDefault="00D7488B" w:rsidP="00D7488B">
            <w:pPr>
              <w:pStyle w:val="ConsPlusNormal"/>
              <w:jc w:val="center"/>
              <w:rPr>
                <w:sz w:val="24"/>
                <w:szCs w:val="24"/>
              </w:rPr>
            </w:pPr>
            <w:r w:rsidRPr="00CE2842">
              <w:rPr>
                <w:sz w:val="24"/>
                <w:szCs w:val="24"/>
              </w:rPr>
              <w:t>1,75</w:t>
            </w:r>
          </w:p>
          <w:p w:rsidR="00D7488B" w:rsidRPr="00CE2842" w:rsidRDefault="00D7488B" w:rsidP="00D7488B">
            <w:pPr>
              <w:pStyle w:val="ConsPlusNormal"/>
              <w:jc w:val="center"/>
              <w:rPr>
                <w:sz w:val="24"/>
                <w:szCs w:val="24"/>
              </w:rPr>
            </w:pPr>
          </w:p>
        </w:tc>
      </w:tr>
      <w:tr w:rsidR="00D7488B" w:rsidTr="00D7488B">
        <w:trPr>
          <w:gridAfter w:val="1"/>
          <w:wAfter w:w="358" w:type="dxa"/>
        </w:trPr>
        <w:tc>
          <w:tcPr>
            <w:tcW w:w="2052" w:type="dxa"/>
          </w:tcPr>
          <w:p w:rsidR="00D7488B" w:rsidRPr="00CE2842" w:rsidRDefault="00D7488B" w:rsidP="00D7488B">
            <w:pPr>
              <w:autoSpaceDE w:val="0"/>
              <w:autoSpaceDN w:val="0"/>
              <w:adjustRightInd w:val="0"/>
            </w:pPr>
            <w:r w:rsidRPr="00CE2842">
              <w:lastRenderedPageBreak/>
              <w:t>Заместитель председателя контрольно-счетного органа, заместитель председателя избирательной комиссии</w:t>
            </w:r>
          </w:p>
        </w:tc>
        <w:tc>
          <w:tcPr>
            <w:tcW w:w="783" w:type="dxa"/>
          </w:tcPr>
          <w:p w:rsidR="00D7488B" w:rsidRPr="00CE2842" w:rsidRDefault="00D7488B" w:rsidP="00D7488B">
            <w:pPr>
              <w:pStyle w:val="ConsPlusNormal"/>
              <w:jc w:val="center"/>
              <w:rPr>
                <w:sz w:val="24"/>
                <w:szCs w:val="24"/>
              </w:rPr>
            </w:pPr>
            <w:r w:rsidRPr="00CE2842">
              <w:rPr>
                <w:sz w:val="24"/>
                <w:szCs w:val="24"/>
              </w:rPr>
              <w:t>1,03</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1,03</w:t>
            </w:r>
          </w:p>
          <w:p w:rsidR="00D7488B" w:rsidRPr="00CE2842" w:rsidRDefault="00D7488B" w:rsidP="00D7488B">
            <w:pPr>
              <w:pStyle w:val="ConsPlusNormal"/>
              <w:jc w:val="center"/>
              <w:rPr>
                <w:sz w:val="24"/>
                <w:szCs w:val="24"/>
              </w:rPr>
            </w:pPr>
          </w:p>
        </w:tc>
        <w:tc>
          <w:tcPr>
            <w:tcW w:w="709" w:type="dxa"/>
          </w:tcPr>
          <w:p w:rsidR="00D7488B" w:rsidRPr="00CE2842" w:rsidRDefault="00D7488B" w:rsidP="00D7488B">
            <w:pPr>
              <w:pStyle w:val="ConsPlusNormal"/>
              <w:jc w:val="center"/>
              <w:rPr>
                <w:sz w:val="24"/>
                <w:szCs w:val="24"/>
              </w:rPr>
            </w:pPr>
            <w:r w:rsidRPr="00CE2842">
              <w:rPr>
                <w:sz w:val="24"/>
                <w:szCs w:val="24"/>
              </w:rPr>
              <w:t>1,03</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1,04</w:t>
            </w:r>
          </w:p>
          <w:p w:rsidR="00D7488B" w:rsidRPr="00CE2842" w:rsidRDefault="00D7488B" w:rsidP="00D7488B">
            <w:pPr>
              <w:pStyle w:val="ConsPlusNormal"/>
              <w:jc w:val="center"/>
              <w:rPr>
                <w:sz w:val="24"/>
                <w:szCs w:val="24"/>
              </w:rPr>
            </w:pPr>
          </w:p>
        </w:tc>
        <w:tc>
          <w:tcPr>
            <w:tcW w:w="709" w:type="dxa"/>
          </w:tcPr>
          <w:p w:rsidR="00D7488B" w:rsidRPr="00CE2842" w:rsidRDefault="00D7488B" w:rsidP="00D7488B">
            <w:pPr>
              <w:pStyle w:val="ConsPlusNormal"/>
              <w:jc w:val="center"/>
              <w:rPr>
                <w:sz w:val="24"/>
                <w:szCs w:val="24"/>
              </w:rPr>
            </w:pPr>
            <w:r w:rsidRPr="00CE2842">
              <w:rPr>
                <w:sz w:val="24"/>
                <w:szCs w:val="24"/>
              </w:rPr>
              <w:t>1,04</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1,04</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1,65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1,65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1,65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1,65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1,95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1,95</w:t>
            </w:r>
          </w:p>
          <w:p w:rsidR="00D7488B" w:rsidRPr="00CE2842" w:rsidRDefault="00D7488B" w:rsidP="00D7488B">
            <w:pPr>
              <w:pStyle w:val="ConsPlusNormal"/>
              <w:jc w:val="center"/>
              <w:rPr>
                <w:sz w:val="24"/>
                <w:szCs w:val="24"/>
              </w:rPr>
            </w:pPr>
          </w:p>
        </w:tc>
        <w:tc>
          <w:tcPr>
            <w:tcW w:w="634" w:type="dxa"/>
          </w:tcPr>
          <w:p w:rsidR="00D7488B" w:rsidRPr="00CE2842" w:rsidRDefault="00D7488B" w:rsidP="00D7488B">
            <w:pPr>
              <w:pStyle w:val="ConsPlusNormal"/>
              <w:jc w:val="center"/>
              <w:rPr>
                <w:sz w:val="24"/>
                <w:szCs w:val="24"/>
              </w:rPr>
            </w:pPr>
            <w:r w:rsidRPr="00CE2842">
              <w:rPr>
                <w:sz w:val="24"/>
                <w:szCs w:val="24"/>
              </w:rPr>
              <w:t>1,95</w:t>
            </w:r>
          </w:p>
          <w:p w:rsidR="00D7488B" w:rsidRPr="00CE2842" w:rsidRDefault="00D7488B" w:rsidP="00D7488B">
            <w:pPr>
              <w:pStyle w:val="ConsPlusNormal"/>
              <w:jc w:val="center"/>
              <w:rPr>
                <w:sz w:val="24"/>
                <w:szCs w:val="24"/>
              </w:rPr>
            </w:pPr>
          </w:p>
        </w:tc>
      </w:tr>
      <w:tr w:rsidR="00D7488B" w:rsidTr="00D7488B">
        <w:trPr>
          <w:gridAfter w:val="1"/>
          <w:wAfter w:w="358" w:type="dxa"/>
        </w:trPr>
        <w:tc>
          <w:tcPr>
            <w:tcW w:w="2052" w:type="dxa"/>
          </w:tcPr>
          <w:p w:rsidR="00D7488B" w:rsidRPr="00CE2842" w:rsidRDefault="00D7488B" w:rsidP="00D7488B">
            <w:pPr>
              <w:autoSpaceDE w:val="0"/>
              <w:autoSpaceDN w:val="0"/>
              <w:adjustRightInd w:val="0"/>
            </w:pPr>
            <w:r w:rsidRPr="00CE2842">
              <w:t>Руководитель иного органа местного самоуправления</w:t>
            </w:r>
          </w:p>
        </w:tc>
        <w:tc>
          <w:tcPr>
            <w:tcW w:w="783" w:type="dxa"/>
          </w:tcPr>
          <w:p w:rsidR="00D7488B" w:rsidRPr="00CE2842" w:rsidRDefault="00D7488B" w:rsidP="00D7488B">
            <w:pPr>
              <w:pStyle w:val="ConsPlusNormal"/>
              <w:jc w:val="center"/>
              <w:rPr>
                <w:sz w:val="24"/>
                <w:szCs w:val="24"/>
              </w:rPr>
            </w:pPr>
            <w:r w:rsidRPr="00CE2842">
              <w:rPr>
                <w:sz w:val="24"/>
                <w:szCs w:val="24"/>
              </w:rPr>
              <w:t>1,12</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1,12</w:t>
            </w:r>
          </w:p>
          <w:p w:rsidR="00D7488B" w:rsidRPr="00CE2842" w:rsidRDefault="00D7488B" w:rsidP="00D7488B">
            <w:pPr>
              <w:pStyle w:val="ConsPlusNormal"/>
              <w:jc w:val="center"/>
              <w:rPr>
                <w:sz w:val="24"/>
                <w:szCs w:val="24"/>
              </w:rPr>
            </w:pPr>
          </w:p>
        </w:tc>
        <w:tc>
          <w:tcPr>
            <w:tcW w:w="709" w:type="dxa"/>
          </w:tcPr>
          <w:p w:rsidR="00D7488B" w:rsidRPr="00CE2842" w:rsidRDefault="00D7488B" w:rsidP="00D7488B">
            <w:pPr>
              <w:pStyle w:val="ConsPlusNormal"/>
              <w:jc w:val="center"/>
              <w:rPr>
                <w:sz w:val="24"/>
                <w:szCs w:val="24"/>
              </w:rPr>
            </w:pPr>
            <w:r w:rsidRPr="00CE2842">
              <w:rPr>
                <w:sz w:val="24"/>
                <w:szCs w:val="24"/>
              </w:rPr>
              <w:t>1,12</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1,65</w:t>
            </w:r>
          </w:p>
          <w:p w:rsidR="00D7488B" w:rsidRPr="00CE2842" w:rsidRDefault="00D7488B" w:rsidP="00D7488B">
            <w:pPr>
              <w:pStyle w:val="ConsPlusNormal"/>
              <w:jc w:val="center"/>
              <w:rPr>
                <w:sz w:val="24"/>
                <w:szCs w:val="24"/>
              </w:rPr>
            </w:pPr>
          </w:p>
        </w:tc>
        <w:tc>
          <w:tcPr>
            <w:tcW w:w="709" w:type="dxa"/>
          </w:tcPr>
          <w:p w:rsidR="00D7488B" w:rsidRPr="00CE2842" w:rsidRDefault="00D7488B" w:rsidP="00D7488B">
            <w:pPr>
              <w:pStyle w:val="ConsPlusNormal"/>
              <w:jc w:val="center"/>
              <w:rPr>
                <w:sz w:val="24"/>
                <w:szCs w:val="24"/>
              </w:rPr>
            </w:pPr>
            <w:r w:rsidRPr="00CE2842">
              <w:rPr>
                <w:sz w:val="24"/>
                <w:szCs w:val="24"/>
              </w:rPr>
              <w:t>1,85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1,85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1,85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1,85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1,85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1,85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1,95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1,95</w:t>
            </w:r>
          </w:p>
          <w:p w:rsidR="00D7488B" w:rsidRPr="00CE2842" w:rsidRDefault="00D7488B" w:rsidP="00D7488B">
            <w:pPr>
              <w:pStyle w:val="ConsPlusNormal"/>
              <w:jc w:val="center"/>
              <w:rPr>
                <w:sz w:val="24"/>
                <w:szCs w:val="24"/>
              </w:rPr>
            </w:pPr>
          </w:p>
        </w:tc>
        <w:tc>
          <w:tcPr>
            <w:tcW w:w="634" w:type="dxa"/>
          </w:tcPr>
          <w:p w:rsidR="00D7488B" w:rsidRPr="00CE2842" w:rsidRDefault="00D7488B" w:rsidP="00D7488B">
            <w:pPr>
              <w:pStyle w:val="ConsPlusNormal"/>
              <w:jc w:val="center"/>
              <w:rPr>
                <w:sz w:val="24"/>
                <w:szCs w:val="24"/>
              </w:rPr>
            </w:pPr>
            <w:r w:rsidRPr="00CE2842">
              <w:rPr>
                <w:sz w:val="24"/>
                <w:szCs w:val="24"/>
              </w:rPr>
              <w:t>1,95</w:t>
            </w:r>
          </w:p>
          <w:p w:rsidR="00D7488B" w:rsidRPr="00CE2842" w:rsidRDefault="00D7488B" w:rsidP="00D7488B">
            <w:pPr>
              <w:pStyle w:val="ConsPlusNormal"/>
              <w:jc w:val="center"/>
              <w:rPr>
                <w:sz w:val="24"/>
                <w:szCs w:val="24"/>
              </w:rPr>
            </w:pPr>
          </w:p>
        </w:tc>
      </w:tr>
      <w:tr w:rsidR="00D7488B" w:rsidTr="00D7488B">
        <w:trPr>
          <w:gridAfter w:val="1"/>
          <w:wAfter w:w="358" w:type="dxa"/>
        </w:trPr>
        <w:tc>
          <w:tcPr>
            <w:tcW w:w="2052" w:type="dxa"/>
          </w:tcPr>
          <w:p w:rsidR="00D7488B" w:rsidRPr="00CE2842" w:rsidRDefault="00D7488B" w:rsidP="00D7488B">
            <w:pPr>
              <w:autoSpaceDE w:val="0"/>
              <w:autoSpaceDN w:val="0"/>
              <w:adjustRightInd w:val="0"/>
            </w:pPr>
            <w:r w:rsidRPr="00CE2842">
              <w:t>Аудитор контрольно-счетного органа</w:t>
            </w:r>
          </w:p>
        </w:tc>
        <w:tc>
          <w:tcPr>
            <w:tcW w:w="783" w:type="dxa"/>
          </w:tcPr>
          <w:p w:rsidR="00D7488B" w:rsidRPr="00CE2842" w:rsidRDefault="00D7488B" w:rsidP="00D7488B">
            <w:pPr>
              <w:pStyle w:val="ConsPlusNormal"/>
              <w:jc w:val="center"/>
              <w:rPr>
                <w:sz w:val="24"/>
                <w:szCs w:val="24"/>
              </w:rPr>
            </w:pPr>
            <w:r w:rsidRPr="00CE2842">
              <w:rPr>
                <w:sz w:val="24"/>
                <w:szCs w:val="24"/>
              </w:rPr>
              <w:t>1,12</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1,12</w:t>
            </w:r>
          </w:p>
          <w:p w:rsidR="00D7488B" w:rsidRPr="00CE2842" w:rsidRDefault="00D7488B" w:rsidP="00D7488B">
            <w:pPr>
              <w:pStyle w:val="ConsPlusNormal"/>
              <w:jc w:val="center"/>
              <w:rPr>
                <w:sz w:val="24"/>
                <w:szCs w:val="24"/>
              </w:rPr>
            </w:pPr>
          </w:p>
        </w:tc>
        <w:tc>
          <w:tcPr>
            <w:tcW w:w="709" w:type="dxa"/>
          </w:tcPr>
          <w:p w:rsidR="00D7488B" w:rsidRPr="00CE2842" w:rsidRDefault="00D7488B" w:rsidP="00D7488B">
            <w:pPr>
              <w:pStyle w:val="ConsPlusNormal"/>
              <w:jc w:val="center"/>
              <w:rPr>
                <w:sz w:val="24"/>
                <w:szCs w:val="24"/>
              </w:rPr>
            </w:pPr>
            <w:r w:rsidRPr="00CE2842">
              <w:rPr>
                <w:sz w:val="24"/>
                <w:szCs w:val="24"/>
              </w:rPr>
              <w:t>1,12</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1,65</w:t>
            </w:r>
          </w:p>
          <w:p w:rsidR="00D7488B" w:rsidRPr="00CE2842" w:rsidRDefault="00D7488B" w:rsidP="00D7488B">
            <w:pPr>
              <w:pStyle w:val="ConsPlusNormal"/>
              <w:jc w:val="center"/>
              <w:rPr>
                <w:sz w:val="24"/>
                <w:szCs w:val="24"/>
              </w:rPr>
            </w:pPr>
          </w:p>
        </w:tc>
        <w:tc>
          <w:tcPr>
            <w:tcW w:w="709" w:type="dxa"/>
          </w:tcPr>
          <w:p w:rsidR="00D7488B" w:rsidRPr="00CE2842" w:rsidRDefault="00D7488B" w:rsidP="00D7488B">
            <w:pPr>
              <w:pStyle w:val="ConsPlusNormal"/>
              <w:jc w:val="center"/>
              <w:rPr>
                <w:sz w:val="24"/>
                <w:szCs w:val="24"/>
              </w:rPr>
            </w:pPr>
            <w:r w:rsidRPr="00CE2842">
              <w:rPr>
                <w:sz w:val="24"/>
                <w:szCs w:val="24"/>
              </w:rPr>
              <w:t>1,65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1,65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1,65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1,65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1,65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1,65</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trike/>
                <w:sz w:val="24"/>
                <w:szCs w:val="24"/>
              </w:rPr>
            </w:pPr>
            <w:r w:rsidRPr="00CE2842">
              <w:rPr>
                <w:sz w:val="24"/>
                <w:szCs w:val="24"/>
              </w:rPr>
              <w:t>2,22</w:t>
            </w:r>
          </w:p>
        </w:tc>
        <w:tc>
          <w:tcPr>
            <w:tcW w:w="567" w:type="dxa"/>
          </w:tcPr>
          <w:p w:rsidR="00D7488B" w:rsidRPr="00CE2842" w:rsidRDefault="00D7488B" w:rsidP="00D7488B">
            <w:pPr>
              <w:pStyle w:val="ConsPlusNormal"/>
              <w:jc w:val="center"/>
              <w:rPr>
                <w:strike/>
                <w:sz w:val="24"/>
                <w:szCs w:val="24"/>
              </w:rPr>
            </w:pPr>
            <w:r w:rsidRPr="00CE2842">
              <w:rPr>
                <w:sz w:val="24"/>
                <w:szCs w:val="24"/>
              </w:rPr>
              <w:t>2,22</w:t>
            </w:r>
          </w:p>
        </w:tc>
        <w:tc>
          <w:tcPr>
            <w:tcW w:w="634" w:type="dxa"/>
          </w:tcPr>
          <w:p w:rsidR="00D7488B" w:rsidRPr="00CE2842" w:rsidRDefault="00D7488B" w:rsidP="00D7488B">
            <w:pPr>
              <w:pStyle w:val="ConsPlusNormal"/>
              <w:jc w:val="center"/>
              <w:rPr>
                <w:strike/>
                <w:sz w:val="24"/>
                <w:szCs w:val="24"/>
              </w:rPr>
            </w:pPr>
            <w:r w:rsidRPr="00CE2842">
              <w:rPr>
                <w:sz w:val="24"/>
                <w:szCs w:val="24"/>
              </w:rPr>
              <w:t>2,22</w:t>
            </w:r>
          </w:p>
        </w:tc>
      </w:tr>
      <w:tr w:rsidR="00D7488B" w:rsidTr="00D7488B">
        <w:trPr>
          <w:gridAfter w:val="1"/>
          <w:wAfter w:w="358" w:type="dxa"/>
        </w:trPr>
        <w:tc>
          <w:tcPr>
            <w:tcW w:w="2052" w:type="dxa"/>
          </w:tcPr>
          <w:p w:rsidR="00D7488B" w:rsidRPr="00CE2842" w:rsidRDefault="00D7488B" w:rsidP="00D7488B">
            <w:pPr>
              <w:autoSpaceDE w:val="0"/>
              <w:autoSpaceDN w:val="0"/>
              <w:adjustRightInd w:val="0"/>
            </w:pPr>
            <w:r w:rsidRPr="00CE2842">
              <w:t>Секретарь избирательной комиссии</w:t>
            </w:r>
          </w:p>
        </w:tc>
        <w:tc>
          <w:tcPr>
            <w:tcW w:w="783" w:type="dxa"/>
          </w:tcPr>
          <w:p w:rsidR="00D7488B" w:rsidRPr="00CE2842" w:rsidRDefault="00D7488B" w:rsidP="00D7488B">
            <w:pPr>
              <w:pStyle w:val="ConsPlusNormal"/>
              <w:jc w:val="center"/>
              <w:rPr>
                <w:sz w:val="24"/>
                <w:szCs w:val="24"/>
              </w:rPr>
            </w:pPr>
            <w:r w:rsidRPr="00CE2842">
              <w:rPr>
                <w:sz w:val="24"/>
                <w:szCs w:val="24"/>
              </w:rPr>
              <w:t>0,90</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0,90</w:t>
            </w:r>
          </w:p>
          <w:p w:rsidR="00D7488B" w:rsidRPr="00CE2842" w:rsidRDefault="00D7488B" w:rsidP="00D7488B">
            <w:pPr>
              <w:pStyle w:val="ConsPlusNormal"/>
              <w:jc w:val="center"/>
              <w:rPr>
                <w:sz w:val="24"/>
                <w:szCs w:val="24"/>
              </w:rPr>
            </w:pPr>
          </w:p>
        </w:tc>
        <w:tc>
          <w:tcPr>
            <w:tcW w:w="709" w:type="dxa"/>
          </w:tcPr>
          <w:p w:rsidR="00D7488B" w:rsidRPr="00CE2842" w:rsidRDefault="00D7488B" w:rsidP="00D7488B">
            <w:pPr>
              <w:pStyle w:val="ConsPlusNormal"/>
              <w:jc w:val="center"/>
              <w:rPr>
                <w:sz w:val="24"/>
                <w:szCs w:val="24"/>
              </w:rPr>
            </w:pPr>
            <w:r w:rsidRPr="00CE2842">
              <w:rPr>
                <w:sz w:val="24"/>
                <w:szCs w:val="24"/>
              </w:rPr>
              <w:t>0,90</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1,30</w:t>
            </w:r>
          </w:p>
          <w:p w:rsidR="00D7488B" w:rsidRPr="00CE2842" w:rsidRDefault="00D7488B" w:rsidP="00D7488B">
            <w:pPr>
              <w:pStyle w:val="ConsPlusNormal"/>
              <w:jc w:val="center"/>
              <w:rPr>
                <w:sz w:val="24"/>
                <w:szCs w:val="24"/>
              </w:rPr>
            </w:pPr>
          </w:p>
        </w:tc>
        <w:tc>
          <w:tcPr>
            <w:tcW w:w="709" w:type="dxa"/>
          </w:tcPr>
          <w:p w:rsidR="00D7488B" w:rsidRPr="00CE2842" w:rsidRDefault="00D7488B" w:rsidP="00D7488B">
            <w:pPr>
              <w:pStyle w:val="ConsPlusNormal"/>
              <w:jc w:val="center"/>
              <w:rPr>
                <w:sz w:val="24"/>
                <w:szCs w:val="24"/>
              </w:rPr>
            </w:pPr>
            <w:r w:rsidRPr="00CE2842">
              <w:rPr>
                <w:sz w:val="24"/>
                <w:szCs w:val="24"/>
              </w:rPr>
              <w:t>1,30</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1,30</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1,30</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1,30</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1,30</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1,30</w:t>
            </w:r>
          </w:p>
          <w:p w:rsidR="00D7488B" w:rsidRPr="00CE2842" w:rsidRDefault="00D7488B" w:rsidP="00D7488B">
            <w:pPr>
              <w:pStyle w:val="ConsPlusNormal"/>
              <w:jc w:val="center"/>
              <w:rPr>
                <w:sz w:val="24"/>
                <w:szCs w:val="24"/>
              </w:rPr>
            </w:pPr>
          </w:p>
        </w:tc>
        <w:tc>
          <w:tcPr>
            <w:tcW w:w="567" w:type="dxa"/>
          </w:tcPr>
          <w:p w:rsidR="00D7488B" w:rsidRPr="00CE2842" w:rsidRDefault="00D7488B" w:rsidP="00D7488B">
            <w:pPr>
              <w:pStyle w:val="ConsPlusNormal"/>
              <w:jc w:val="center"/>
              <w:rPr>
                <w:sz w:val="24"/>
                <w:szCs w:val="24"/>
              </w:rPr>
            </w:pPr>
            <w:r w:rsidRPr="00CE2842">
              <w:rPr>
                <w:sz w:val="24"/>
                <w:szCs w:val="24"/>
              </w:rPr>
              <w:t>1,30</w:t>
            </w:r>
          </w:p>
          <w:p w:rsidR="00D7488B" w:rsidRPr="00CE2842" w:rsidRDefault="00D7488B" w:rsidP="00D7488B">
            <w:pPr>
              <w:pStyle w:val="ConsPlusNormal"/>
              <w:jc w:val="center"/>
              <w:rPr>
                <w:sz w:val="24"/>
                <w:szCs w:val="24"/>
              </w:rPr>
            </w:pPr>
          </w:p>
        </w:tc>
        <w:tc>
          <w:tcPr>
            <w:tcW w:w="567" w:type="dxa"/>
            <w:tcBorders>
              <w:bottom w:val="single" w:sz="4" w:space="0" w:color="auto"/>
            </w:tcBorders>
          </w:tcPr>
          <w:p w:rsidR="00D7488B" w:rsidRPr="00CE2842" w:rsidRDefault="00D7488B" w:rsidP="00D7488B">
            <w:pPr>
              <w:pStyle w:val="ConsPlusNormal"/>
              <w:jc w:val="center"/>
              <w:rPr>
                <w:sz w:val="24"/>
                <w:szCs w:val="24"/>
              </w:rPr>
            </w:pPr>
            <w:r w:rsidRPr="00CE2842">
              <w:rPr>
                <w:sz w:val="24"/>
                <w:szCs w:val="24"/>
              </w:rPr>
              <w:t>1,30</w:t>
            </w:r>
          </w:p>
          <w:p w:rsidR="00D7488B" w:rsidRPr="00CE2842" w:rsidRDefault="00D7488B" w:rsidP="00D7488B">
            <w:pPr>
              <w:pStyle w:val="ConsPlusNormal"/>
              <w:jc w:val="center"/>
              <w:rPr>
                <w:sz w:val="24"/>
                <w:szCs w:val="24"/>
              </w:rPr>
            </w:pPr>
          </w:p>
        </w:tc>
        <w:tc>
          <w:tcPr>
            <w:tcW w:w="634" w:type="dxa"/>
            <w:tcBorders>
              <w:bottom w:val="single" w:sz="4" w:space="0" w:color="auto"/>
            </w:tcBorders>
          </w:tcPr>
          <w:p w:rsidR="00D7488B" w:rsidRPr="00CE2842" w:rsidRDefault="00D7488B" w:rsidP="00D7488B">
            <w:pPr>
              <w:pStyle w:val="ConsPlusNormal"/>
              <w:jc w:val="center"/>
              <w:rPr>
                <w:sz w:val="24"/>
                <w:szCs w:val="24"/>
              </w:rPr>
            </w:pPr>
            <w:r w:rsidRPr="00CE2842">
              <w:rPr>
                <w:sz w:val="24"/>
                <w:szCs w:val="24"/>
              </w:rPr>
              <w:t>1,30</w:t>
            </w:r>
          </w:p>
          <w:p w:rsidR="00D7488B" w:rsidRPr="00CE2842" w:rsidRDefault="00D7488B" w:rsidP="00D7488B">
            <w:pPr>
              <w:pStyle w:val="ConsPlusNormal"/>
              <w:jc w:val="center"/>
              <w:rPr>
                <w:sz w:val="24"/>
                <w:szCs w:val="24"/>
              </w:rPr>
            </w:pPr>
          </w:p>
        </w:tc>
      </w:tr>
      <w:tr w:rsidR="00D7488B" w:rsidTr="00D7488B">
        <w:trPr>
          <w:trHeight w:val="2100"/>
        </w:trPr>
        <w:tc>
          <w:tcPr>
            <w:tcW w:w="2052" w:type="dxa"/>
          </w:tcPr>
          <w:p w:rsidR="00D7488B" w:rsidRPr="00CE2842" w:rsidRDefault="00D7488B" w:rsidP="00D7488B">
            <w:pPr>
              <w:autoSpaceDE w:val="0"/>
              <w:autoSpaceDN w:val="0"/>
              <w:adjustRightInd w:val="0"/>
            </w:pPr>
            <w:r w:rsidRPr="00CE2842">
              <w:t>Депутат Совета депутатов (работающий на</w:t>
            </w:r>
            <w:r>
              <w:t> </w:t>
            </w:r>
            <w:r w:rsidRPr="00CE2842">
              <w:t>постоянной основе)</w:t>
            </w:r>
          </w:p>
        </w:tc>
        <w:tc>
          <w:tcPr>
            <w:tcW w:w="783" w:type="dxa"/>
          </w:tcPr>
          <w:p w:rsidR="00D7488B" w:rsidRPr="00CE2842" w:rsidRDefault="00D7488B" w:rsidP="00D7488B">
            <w:pPr>
              <w:pStyle w:val="ConsPlusNormal"/>
              <w:jc w:val="center"/>
              <w:rPr>
                <w:strike/>
                <w:sz w:val="24"/>
                <w:szCs w:val="24"/>
              </w:rPr>
            </w:pPr>
            <w:r w:rsidRPr="00CE2842">
              <w:rPr>
                <w:sz w:val="24"/>
                <w:szCs w:val="24"/>
              </w:rPr>
              <w:t>1,21</w:t>
            </w:r>
          </w:p>
        </w:tc>
        <w:tc>
          <w:tcPr>
            <w:tcW w:w="567" w:type="dxa"/>
          </w:tcPr>
          <w:p w:rsidR="00D7488B" w:rsidRPr="00CE2842" w:rsidRDefault="00D7488B" w:rsidP="00D7488B">
            <w:pPr>
              <w:pStyle w:val="ConsPlusNormal"/>
              <w:jc w:val="center"/>
              <w:rPr>
                <w:strike/>
                <w:sz w:val="24"/>
                <w:szCs w:val="24"/>
              </w:rPr>
            </w:pPr>
            <w:r w:rsidRPr="00CE2842">
              <w:rPr>
                <w:sz w:val="24"/>
                <w:szCs w:val="24"/>
              </w:rPr>
              <w:t>1,21</w:t>
            </w:r>
          </w:p>
        </w:tc>
        <w:tc>
          <w:tcPr>
            <w:tcW w:w="709" w:type="dxa"/>
          </w:tcPr>
          <w:p w:rsidR="00D7488B" w:rsidRPr="00CE2842" w:rsidRDefault="00D7488B" w:rsidP="00D7488B">
            <w:pPr>
              <w:pStyle w:val="ConsPlusNormal"/>
              <w:jc w:val="center"/>
              <w:rPr>
                <w:strike/>
                <w:sz w:val="24"/>
                <w:szCs w:val="24"/>
              </w:rPr>
            </w:pPr>
            <w:r w:rsidRPr="00CE2842">
              <w:rPr>
                <w:sz w:val="24"/>
                <w:szCs w:val="24"/>
              </w:rPr>
              <w:t>1,21</w:t>
            </w:r>
          </w:p>
        </w:tc>
        <w:tc>
          <w:tcPr>
            <w:tcW w:w="567" w:type="dxa"/>
          </w:tcPr>
          <w:p w:rsidR="00D7488B" w:rsidRPr="00CE2842" w:rsidRDefault="00D7488B" w:rsidP="00D7488B">
            <w:pPr>
              <w:pStyle w:val="ConsPlusNormal"/>
              <w:jc w:val="center"/>
              <w:rPr>
                <w:strike/>
                <w:sz w:val="24"/>
                <w:szCs w:val="24"/>
              </w:rPr>
            </w:pPr>
            <w:r w:rsidRPr="00CE2842">
              <w:rPr>
                <w:sz w:val="24"/>
                <w:szCs w:val="24"/>
              </w:rPr>
              <w:t>1,67</w:t>
            </w:r>
          </w:p>
        </w:tc>
        <w:tc>
          <w:tcPr>
            <w:tcW w:w="709" w:type="dxa"/>
          </w:tcPr>
          <w:p w:rsidR="00D7488B" w:rsidRPr="00CE2842" w:rsidRDefault="00D7488B" w:rsidP="00D7488B">
            <w:pPr>
              <w:pStyle w:val="ConsPlusNormal"/>
              <w:jc w:val="center"/>
              <w:rPr>
                <w:strike/>
                <w:sz w:val="24"/>
                <w:szCs w:val="24"/>
              </w:rPr>
            </w:pPr>
            <w:r w:rsidRPr="00CE2842">
              <w:rPr>
                <w:sz w:val="24"/>
                <w:szCs w:val="24"/>
              </w:rPr>
              <w:t>1,67</w:t>
            </w:r>
          </w:p>
        </w:tc>
        <w:tc>
          <w:tcPr>
            <w:tcW w:w="567" w:type="dxa"/>
          </w:tcPr>
          <w:p w:rsidR="00D7488B" w:rsidRPr="00CE2842" w:rsidRDefault="00D7488B" w:rsidP="00D7488B">
            <w:pPr>
              <w:pStyle w:val="ConsPlusNormal"/>
              <w:jc w:val="center"/>
              <w:rPr>
                <w:strike/>
                <w:sz w:val="24"/>
                <w:szCs w:val="24"/>
              </w:rPr>
            </w:pPr>
            <w:r w:rsidRPr="00CE2842">
              <w:rPr>
                <w:sz w:val="24"/>
                <w:szCs w:val="24"/>
              </w:rPr>
              <w:t>1,67</w:t>
            </w:r>
          </w:p>
        </w:tc>
        <w:tc>
          <w:tcPr>
            <w:tcW w:w="567" w:type="dxa"/>
          </w:tcPr>
          <w:p w:rsidR="00D7488B" w:rsidRPr="00CE2842" w:rsidRDefault="00D7488B" w:rsidP="00D7488B">
            <w:pPr>
              <w:pStyle w:val="ConsPlusNormal"/>
              <w:jc w:val="center"/>
              <w:rPr>
                <w:strike/>
                <w:sz w:val="24"/>
                <w:szCs w:val="24"/>
              </w:rPr>
            </w:pPr>
            <w:r w:rsidRPr="00CE2842">
              <w:rPr>
                <w:sz w:val="24"/>
                <w:szCs w:val="24"/>
              </w:rPr>
              <w:t>1,67</w:t>
            </w:r>
          </w:p>
        </w:tc>
        <w:tc>
          <w:tcPr>
            <w:tcW w:w="567" w:type="dxa"/>
          </w:tcPr>
          <w:p w:rsidR="00D7488B" w:rsidRPr="00CE2842" w:rsidRDefault="00D7488B" w:rsidP="00D7488B">
            <w:pPr>
              <w:pStyle w:val="ConsPlusNormal"/>
              <w:jc w:val="center"/>
              <w:rPr>
                <w:strike/>
                <w:sz w:val="24"/>
                <w:szCs w:val="24"/>
              </w:rPr>
            </w:pPr>
            <w:r w:rsidRPr="00CE2842">
              <w:rPr>
                <w:sz w:val="24"/>
                <w:szCs w:val="24"/>
              </w:rPr>
              <w:t>1,67</w:t>
            </w:r>
          </w:p>
        </w:tc>
        <w:tc>
          <w:tcPr>
            <w:tcW w:w="567" w:type="dxa"/>
          </w:tcPr>
          <w:p w:rsidR="00D7488B" w:rsidRPr="00CE2842" w:rsidRDefault="00D7488B" w:rsidP="00D7488B">
            <w:pPr>
              <w:pStyle w:val="ConsPlusNormal"/>
              <w:jc w:val="center"/>
              <w:rPr>
                <w:strike/>
                <w:sz w:val="24"/>
                <w:szCs w:val="24"/>
              </w:rPr>
            </w:pPr>
            <w:r w:rsidRPr="00CE2842">
              <w:rPr>
                <w:sz w:val="24"/>
                <w:szCs w:val="24"/>
              </w:rPr>
              <w:t>1,67</w:t>
            </w:r>
          </w:p>
        </w:tc>
        <w:tc>
          <w:tcPr>
            <w:tcW w:w="567" w:type="dxa"/>
          </w:tcPr>
          <w:p w:rsidR="00D7488B" w:rsidRPr="00CE2842" w:rsidRDefault="00D7488B" w:rsidP="00D7488B">
            <w:pPr>
              <w:pStyle w:val="ConsPlusNormal"/>
              <w:jc w:val="center"/>
              <w:rPr>
                <w:strike/>
                <w:sz w:val="24"/>
                <w:szCs w:val="24"/>
              </w:rPr>
            </w:pPr>
            <w:r w:rsidRPr="00CE2842">
              <w:rPr>
                <w:sz w:val="24"/>
                <w:szCs w:val="24"/>
              </w:rPr>
              <w:t>1,67</w:t>
            </w:r>
          </w:p>
        </w:tc>
        <w:tc>
          <w:tcPr>
            <w:tcW w:w="567" w:type="dxa"/>
          </w:tcPr>
          <w:p w:rsidR="00D7488B" w:rsidRPr="00CE2842" w:rsidRDefault="00D7488B" w:rsidP="00D7488B">
            <w:pPr>
              <w:pStyle w:val="ConsPlusNormal"/>
              <w:jc w:val="center"/>
              <w:rPr>
                <w:strike/>
                <w:sz w:val="24"/>
                <w:szCs w:val="24"/>
              </w:rPr>
            </w:pPr>
            <w:r w:rsidRPr="00CE2842">
              <w:rPr>
                <w:sz w:val="24"/>
                <w:szCs w:val="24"/>
              </w:rPr>
              <w:t>1,67</w:t>
            </w:r>
          </w:p>
        </w:tc>
        <w:tc>
          <w:tcPr>
            <w:tcW w:w="567" w:type="dxa"/>
          </w:tcPr>
          <w:p w:rsidR="00D7488B" w:rsidRPr="00CE2842" w:rsidRDefault="00D7488B" w:rsidP="00D7488B">
            <w:pPr>
              <w:pStyle w:val="ConsPlusNormal"/>
              <w:jc w:val="center"/>
              <w:rPr>
                <w:strike/>
                <w:sz w:val="24"/>
                <w:szCs w:val="24"/>
              </w:rPr>
            </w:pPr>
            <w:r w:rsidRPr="00CE2842">
              <w:rPr>
                <w:sz w:val="24"/>
                <w:szCs w:val="24"/>
              </w:rPr>
              <w:t>1,67</w:t>
            </w:r>
          </w:p>
        </w:tc>
        <w:tc>
          <w:tcPr>
            <w:tcW w:w="634" w:type="dxa"/>
            <w:tcBorders>
              <w:right w:val="single" w:sz="4" w:space="0" w:color="auto"/>
            </w:tcBorders>
          </w:tcPr>
          <w:p w:rsidR="00D7488B" w:rsidRPr="00CE2842" w:rsidRDefault="00D7488B" w:rsidP="00D7488B">
            <w:pPr>
              <w:pStyle w:val="ConsPlusNormal"/>
              <w:jc w:val="center"/>
              <w:rPr>
                <w:strike/>
                <w:sz w:val="24"/>
                <w:szCs w:val="24"/>
              </w:rPr>
            </w:pPr>
            <w:r w:rsidRPr="00CE2842">
              <w:rPr>
                <w:sz w:val="24"/>
                <w:szCs w:val="24"/>
              </w:rPr>
              <w:t>1,67</w:t>
            </w:r>
          </w:p>
        </w:tc>
        <w:tc>
          <w:tcPr>
            <w:tcW w:w="358" w:type="dxa"/>
            <w:tcBorders>
              <w:top w:val="nil"/>
              <w:left w:val="single" w:sz="4" w:space="0" w:color="auto"/>
              <w:bottom w:val="nil"/>
              <w:right w:val="nil"/>
            </w:tcBorders>
            <w:shd w:val="clear" w:color="auto" w:fill="auto"/>
            <w:vAlign w:val="bottom"/>
          </w:tcPr>
          <w:p w:rsidR="00D7488B" w:rsidRDefault="00D7488B" w:rsidP="00D7488B">
            <w:pPr>
              <w:jc w:val="center"/>
              <w:rPr>
                <w:sz w:val="28"/>
                <w:szCs w:val="28"/>
              </w:rPr>
            </w:pPr>
          </w:p>
          <w:p w:rsidR="00D7488B" w:rsidRDefault="00D7488B" w:rsidP="00D7488B">
            <w:pPr>
              <w:jc w:val="center"/>
              <w:rPr>
                <w:sz w:val="28"/>
                <w:szCs w:val="28"/>
              </w:rPr>
            </w:pPr>
          </w:p>
          <w:p w:rsidR="00D7488B" w:rsidRDefault="00D7488B" w:rsidP="00D7488B">
            <w:pPr>
              <w:jc w:val="center"/>
              <w:rPr>
                <w:sz w:val="28"/>
                <w:szCs w:val="28"/>
              </w:rPr>
            </w:pPr>
            <w:r>
              <w:rPr>
                <w:sz w:val="28"/>
                <w:szCs w:val="28"/>
              </w:rPr>
              <w:t>»;</w:t>
            </w:r>
          </w:p>
        </w:tc>
      </w:tr>
    </w:tbl>
    <w:p w:rsidR="00D7488B" w:rsidRDefault="00D7488B" w:rsidP="00D7488B">
      <w:pPr>
        <w:pStyle w:val="ConsPlusNormal"/>
        <w:jc w:val="both"/>
      </w:pPr>
    </w:p>
    <w:p w:rsidR="00DF4153" w:rsidRDefault="00DF4153" w:rsidP="00DF4153">
      <w:pPr>
        <w:pStyle w:val="ConsPlusNormal"/>
        <w:ind w:firstLine="709"/>
        <w:jc w:val="both"/>
      </w:pPr>
    </w:p>
    <w:p w:rsidR="00DF4153" w:rsidRDefault="00DF4153" w:rsidP="00DF4153">
      <w:pPr>
        <w:pStyle w:val="ConsPlusNormal"/>
        <w:ind w:firstLine="540"/>
        <w:jc w:val="both"/>
      </w:pPr>
    </w:p>
    <w:p w:rsidR="00DF4153" w:rsidRDefault="00DF4153" w:rsidP="00DF4153">
      <w:pPr>
        <w:pStyle w:val="ConsPlusNormal"/>
        <w:ind w:firstLine="709"/>
        <w:jc w:val="both"/>
      </w:pPr>
      <w:r>
        <w:t xml:space="preserve">НГТ – норматив ежемесячной процентной надбавки к месячному денежному содержанию (вознаграждению) за работу со сведениями, составляющими государственную тайну, который устанавливается в соответствии с </w:t>
      </w:r>
      <w:hyperlink r:id="rId7" w:history="1">
        <w:r>
          <w:rPr>
            <w:rStyle w:val="a3"/>
            <w:color w:val="auto"/>
            <w:u w:val="none"/>
          </w:rPr>
          <w:t>постановлением</w:t>
        </w:r>
      </w:hyperlink>
      <w: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F4153" w:rsidRDefault="00DF4153" w:rsidP="00DF4153">
      <w:pPr>
        <w:pStyle w:val="ConsPlusNormal"/>
        <w:ind w:firstLine="709"/>
        <w:jc w:val="both"/>
      </w:pPr>
      <w:r>
        <w:t>ЕДВ – норматив единовременной выплаты при предоставлении ежегодного оплачиваемого отпуска, который устанавливается равным 2 ДВ;</w:t>
      </w:r>
    </w:p>
    <w:p w:rsidR="00DF4153" w:rsidRDefault="00DF4153" w:rsidP="00DF4153">
      <w:pPr>
        <w:pStyle w:val="ConsPlusNormal"/>
        <w:ind w:firstLine="709"/>
        <w:jc w:val="both"/>
      </w:pPr>
      <w:r>
        <w:t>РК – районный коэффициент.</w:t>
      </w:r>
    </w:p>
    <w:p w:rsidR="00DF4153" w:rsidRDefault="00DF4153" w:rsidP="00DF4153">
      <w:pPr>
        <w:pStyle w:val="ConsPlusNormal"/>
        <w:ind w:firstLine="709"/>
        <w:jc w:val="both"/>
      </w:pPr>
      <w:r>
        <w:t>2. Расходы на оплату труда муниципальных служащих рассчитываются с учетом начисления страховых взносов в соответствии с установленными законодательством Российской Федерации тарифами.</w:t>
      </w:r>
    </w:p>
    <w:p w:rsidR="00DF4153" w:rsidRDefault="00DF4153" w:rsidP="00DF4153">
      <w:pPr>
        <w:pStyle w:val="ConsPlusNormal"/>
        <w:ind w:firstLine="709"/>
        <w:jc w:val="both"/>
      </w:pPr>
      <w:r>
        <w:t>Годовой фонд оплаты труда муниципальных служащих в расчете на штатную единицу (</w:t>
      </w:r>
      <w:proofErr w:type="spellStart"/>
      <w:r>
        <w:t>ФОТмс</w:t>
      </w:r>
      <w:proofErr w:type="spellEnd"/>
      <w:r>
        <w:t>) рассчитывается по следующей формуле:</w:t>
      </w:r>
    </w:p>
    <w:p w:rsidR="00DF4153" w:rsidRDefault="00DF4153" w:rsidP="00DF4153">
      <w:pPr>
        <w:pStyle w:val="ConsPlusNormal"/>
        <w:ind w:firstLine="540"/>
        <w:jc w:val="both"/>
      </w:pPr>
    </w:p>
    <w:p w:rsidR="00DF4153" w:rsidRDefault="00DF4153" w:rsidP="00DF4153">
      <w:pPr>
        <w:pStyle w:val="ConsPlusNormal"/>
        <w:jc w:val="center"/>
      </w:pPr>
      <w:proofErr w:type="spellStart"/>
      <w:r>
        <w:rPr>
          <w:spacing w:val="-6"/>
        </w:rPr>
        <w:t>ФОТмс</w:t>
      </w:r>
      <w:proofErr w:type="spellEnd"/>
      <w:r>
        <w:rPr>
          <w:spacing w:val="-6"/>
        </w:rPr>
        <w:t xml:space="preserve"> = (ДО + НКЧ + НОУ + НВЛ + ЕДП + НГТ) </w:t>
      </w:r>
      <w:proofErr w:type="spellStart"/>
      <w:r>
        <w:rPr>
          <w:spacing w:val="-6"/>
        </w:rPr>
        <w:t>x</w:t>
      </w:r>
      <w:proofErr w:type="spellEnd"/>
      <w:r>
        <w:rPr>
          <w:spacing w:val="-6"/>
        </w:rPr>
        <w:t xml:space="preserve"> 12 </w:t>
      </w:r>
      <w:proofErr w:type="spellStart"/>
      <w:r>
        <w:rPr>
          <w:spacing w:val="-6"/>
        </w:rPr>
        <w:t>x</w:t>
      </w:r>
      <w:proofErr w:type="spellEnd"/>
      <w:r>
        <w:rPr>
          <w:spacing w:val="-6"/>
        </w:rPr>
        <w:t xml:space="preserve"> РК +(ЕДВ + МП + П) </w:t>
      </w:r>
      <w:proofErr w:type="spellStart"/>
      <w:r>
        <w:rPr>
          <w:spacing w:val="-6"/>
        </w:rPr>
        <w:t>x</w:t>
      </w:r>
      <w:proofErr w:type="spellEnd"/>
      <w:r>
        <w:rPr>
          <w:spacing w:val="-6"/>
        </w:rPr>
        <w:t xml:space="preserve"> РК</w:t>
      </w:r>
      <w:r>
        <w:t>,</w:t>
      </w:r>
    </w:p>
    <w:p w:rsidR="00DF4153" w:rsidRDefault="00DF4153" w:rsidP="00DF4153">
      <w:pPr>
        <w:pStyle w:val="ConsPlusNormal"/>
        <w:ind w:firstLine="709"/>
        <w:jc w:val="both"/>
      </w:pPr>
    </w:p>
    <w:p w:rsidR="00DF4153" w:rsidRDefault="00DF4153" w:rsidP="00DF4153">
      <w:pPr>
        <w:pStyle w:val="ConsPlusNormal"/>
        <w:ind w:firstLine="709"/>
        <w:jc w:val="both"/>
      </w:pPr>
      <w:r>
        <w:t>где:</w:t>
      </w:r>
    </w:p>
    <w:p w:rsidR="00DF4153" w:rsidRDefault="00DF4153" w:rsidP="00DF4153">
      <w:pPr>
        <w:pStyle w:val="ConsPlusNormal"/>
        <w:ind w:firstLine="709"/>
        <w:jc w:val="both"/>
      </w:pPr>
      <w:proofErr w:type="gramStart"/>
      <w:r>
        <w:t>ДО</w:t>
      </w:r>
      <w:proofErr w:type="gramEnd"/>
      <w:r>
        <w:t xml:space="preserve"> – </w:t>
      </w:r>
      <w:proofErr w:type="gramStart"/>
      <w:r>
        <w:t>норматив</w:t>
      </w:r>
      <w:proofErr w:type="gramEnd"/>
      <w:r>
        <w:t xml:space="preserve"> месячного должностного оклада.</w:t>
      </w:r>
    </w:p>
    <w:p w:rsidR="00DF4153" w:rsidRDefault="00DF4153" w:rsidP="00DF4153">
      <w:pPr>
        <w:pStyle w:val="ConsPlusNormal"/>
        <w:ind w:firstLine="709"/>
        <w:jc w:val="both"/>
      </w:pPr>
      <w:r>
        <w:t>Расчет норматива размера месячного должностного оклада муниципального служащего производится по формуле:</w:t>
      </w:r>
    </w:p>
    <w:p w:rsidR="00DF4153" w:rsidRDefault="00DF4153" w:rsidP="00DF4153">
      <w:pPr>
        <w:pStyle w:val="ConsPlusNormal"/>
        <w:ind w:firstLine="540"/>
        <w:jc w:val="both"/>
      </w:pPr>
    </w:p>
    <w:p w:rsidR="00DF4153" w:rsidRDefault="00DF4153" w:rsidP="00DF4153">
      <w:pPr>
        <w:pStyle w:val="ConsPlusNormal"/>
        <w:jc w:val="center"/>
      </w:pPr>
      <w:r>
        <w:t xml:space="preserve">ДО = БДО </w:t>
      </w:r>
      <w:proofErr w:type="spellStart"/>
      <w:r>
        <w:t>x</w:t>
      </w:r>
      <w:proofErr w:type="spellEnd"/>
      <w:proofErr w:type="gramStart"/>
      <w:r>
        <w:t xml:space="preserve"> К</w:t>
      </w:r>
      <w:proofErr w:type="gramEnd"/>
      <w:r>
        <w:t>, где:</w:t>
      </w:r>
    </w:p>
    <w:p w:rsidR="00DF4153" w:rsidRDefault="00DF4153" w:rsidP="00DF4153">
      <w:pPr>
        <w:pStyle w:val="ConsPlusNormal"/>
        <w:ind w:firstLine="540"/>
        <w:jc w:val="both"/>
      </w:pPr>
    </w:p>
    <w:p w:rsidR="00DF4153" w:rsidRDefault="00DF4153" w:rsidP="00DF4153">
      <w:pPr>
        <w:pStyle w:val="ConsPlusNormal"/>
        <w:ind w:firstLine="709"/>
        <w:jc w:val="both"/>
      </w:pPr>
      <w:r>
        <w:t>БДО – базовы</w:t>
      </w:r>
      <w:r w:rsidR="00482F1E">
        <w:t>й должностной оклад, равный 2</w:t>
      </w:r>
      <w:r w:rsidR="0008152F">
        <w:t>687</w:t>
      </w:r>
      <w:r>
        <w:t xml:space="preserve"> рублям (размер должностного оклада по должности государственной гражданской службы Новосибирской области «специалист»);</w:t>
      </w:r>
    </w:p>
    <w:p w:rsidR="00DF4153" w:rsidRDefault="00DF4153" w:rsidP="00DF4153">
      <w:pPr>
        <w:pStyle w:val="ConsPlusNormal"/>
        <w:ind w:firstLine="709"/>
        <w:jc w:val="both"/>
      </w:pPr>
      <w:r>
        <w:t xml:space="preserve">К – коэффициент кратности, который принимается </w:t>
      </w:r>
      <w:proofErr w:type="gramStart"/>
      <w:r>
        <w:t>равным</w:t>
      </w:r>
      <w:proofErr w:type="gramEnd"/>
      <w:r>
        <w:t>:</w:t>
      </w:r>
    </w:p>
    <w:p w:rsidR="00DF4153" w:rsidRDefault="00DF4153" w:rsidP="00DF4153">
      <w:pPr>
        <w:pStyle w:val="ConsPlusNormal"/>
        <w:ind w:firstLine="540"/>
        <w:jc w:val="both"/>
      </w:pPr>
    </w:p>
    <w:p w:rsidR="00DF4153" w:rsidRDefault="00DF4153" w:rsidP="00DF4153">
      <w:pPr>
        <w:pStyle w:val="ConsPlusNormal"/>
        <w:ind w:firstLine="540"/>
        <w:jc w:val="both"/>
      </w:pPr>
    </w:p>
    <w:p w:rsidR="00DF4153" w:rsidRDefault="00DF4153" w:rsidP="00DF4153">
      <w:pPr>
        <w:pStyle w:val="ConsPlusNormal"/>
        <w:ind w:firstLine="540"/>
        <w:jc w:val="both"/>
      </w:pPr>
    </w:p>
    <w:p w:rsidR="00DF4153" w:rsidRDefault="00DF4153" w:rsidP="00DF4153">
      <w:pPr>
        <w:pStyle w:val="ConsPlusNormal"/>
        <w:ind w:firstLine="540"/>
        <w:jc w:val="both"/>
      </w:pPr>
    </w:p>
    <w:p w:rsidR="00DF4153" w:rsidRDefault="00DF4153" w:rsidP="00DF4153">
      <w:pPr>
        <w:pStyle w:val="ConsPlusNormal"/>
        <w:ind w:firstLine="540"/>
        <w:jc w:val="both"/>
      </w:pPr>
      <w:r>
        <w:t>в поселениях: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253"/>
        <w:gridCol w:w="1133"/>
        <w:gridCol w:w="1133"/>
        <w:gridCol w:w="1133"/>
        <w:gridCol w:w="1133"/>
        <w:gridCol w:w="1133"/>
      </w:tblGrid>
      <w:tr w:rsidR="00DF4153" w:rsidTr="00DF4153">
        <w:tc>
          <w:tcPr>
            <w:tcW w:w="4253" w:type="dxa"/>
            <w:vMerge w:val="restart"/>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Наименование должности</w:t>
            </w:r>
          </w:p>
        </w:tc>
        <w:tc>
          <w:tcPr>
            <w:tcW w:w="5665" w:type="dxa"/>
            <w:gridSpan w:val="5"/>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Коэффициент кратности (К)</w:t>
            </w:r>
          </w:p>
        </w:tc>
      </w:tr>
      <w:tr w:rsidR="00DF4153" w:rsidTr="00DF4153">
        <w:tc>
          <w:tcPr>
            <w:tcW w:w="4253" w:type="dxa"/>
            <w:vMerge/>
            <w:tcBorders>
              <w:top w:val="single" w:sz="4" w:space="0" w:color="auto"/>
              <w:left w:val="single" w:sz="4" w:space="0" w:color="auto"/>
              <w:bottom w:val="single" w:sz="4" w:space="0" w:color="auto"/>
              <w:right w:val="single" w:sz="4" w:space="0" w:color="auto"/>
            </w:tcBorders>
            <w:vAlign w:val="center"/>
            <w:hideMark/>
          </w:tcPr>
          <w:p w:rsidR="00DF4153" w:rsidRDefault="00DF4153">
            <w:pPr>
              <w:rPr>
                <w:sz w:val="28"/>
                <w:szCs w:val="28"/>
              </w:rPr>
            </w:pPr>
          </w:p>
        </w:tc>
        <w:tc>
          <w:tcPr>
            <w:tcW w:w="5665" w:type="dxa"/>
            <w:gridSpan w:val="5"/>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с численностью населения (тыс. чел.)</w:t>
            </w:r>
          </w:p>
        </w:tc>
      </w:tr>
      <w:tr w:rsidR="00DF4153" w:rsidTr="00DF4153">
        <w:tc>
          <w:tcPr>
            <w:tcW w:w="4253" w:type="dxa"/>
            <w:vMerge/>
            <w:tcBorders>
              <w:top w:val="single" w:sz="4" w:space="0" w:color="auto"/>
              <w:left w:val="single" w:sz="4" w:space="0" w:color="auto"/>
              <w:bottom w:val="single" w:sz="4" w:space="0" w:color="auto"/>
              <w:right w:val="single" w:sz="4" w:space="0" w:color="auto"/>
            </w:tcBorders>
            <w:vAlign w:val="center"/>
            <w:hideMark/>
          </w:tcPr>
          <w:p w:rsidR="00DF4153" w:rsidRDefault="00DF4153">
            <w:pPr>
              <w:rPr>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свыше 25</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от 15 до 25</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от 10 до 15</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от 5 до 10</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менее 5</w:t>
            </w: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t>Глава администрации (по контракту)</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3,53</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2,38</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2,26</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1,87</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1,72</w:t>
            </w: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t>Первый заместитель главы администрации</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3,35</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t>Заместитель главы администрации</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3,10</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2,11</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1,87</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1,68</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1,50</w:t>
            </w: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t>Управляющий делами</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2,83</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t>Председатель контрольно-счетного органа</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2,75</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1,80</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1,72</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1,65</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1,40</w:t>
            </w: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t>Заместитель председателя контрольно-счетного органа</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2,72</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1,51</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1,40</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1,40</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1,36</w:t>
            </w: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t>Начальник управления</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2,58</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t xml:space="preserve">Руководитель иного органа </w:t>
            </w:r>
            <w:r>
              <w:rPr>
                <w:sz w:val="28"/>
                <w:szCs w:val="28"/>
              </w:rPr>
              <w:lastRenderedPageBreak/>
              <w:t>местного самоуправления</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lastRenderedPageBreak/>
              <w:t>2,35</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1,45</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1,40</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1,40</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1,35</w:t>
            </w: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lastRenderedPageBreak/>
              <w:t>Заместитель начальника управления</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2,14</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t>Начальник отдела</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2,14</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1,45</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1,40</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t>Аудитор контрольно-счетного органа</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2,10</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1,35</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1,35</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1,35</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1,33</w:t>
            </w: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t>Заместитель начальника отдела</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1,77</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tcPr>
          <w:p w:rsidR="00DF4153" w:rsidRDefault="00DF4153">
            <w:pPr>
              <w:widowControl w:val="0"/>
              <w:autoSpaceDE w:val="0"/>
              <w:autoSpaceDN w:val="0"/>
              <w:jc w:val="center"/>
              <w:rPr>
                <w:sz w:val="28"/>
                <w:szCs w:val="28"/>
              </w:rPr>
            </w:pP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t>Инспектор контрольно-счетного органа</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1,50</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1,34</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1,34</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1,33</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1,26</w:t>
            </w: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t>Главный специалист</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1,47</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c>
          <w:tcPr>
            <w:tcW w:w="1133" w:type="dxa"/>
            <w:tcBorders>
              <w:top w:val="single" w:sz="4" w:space="0" w:color="auto"/>
              <w:left w:val="single" w:sz="4" w:space="0" w:color="auto"/>
              <w:bottom w:val="single" w:sz="4" w:space="0" w:color="auto"/>
              <w:right w:val="single" w:sz="4" w:space="0" w:color="auto"/>
            </w:tcBorders>
          </w:tcPr>
          <w:p w:rsidR="00DF4153" w:rsidRDefault="00DF4153">
            <w:pPr>
              <w:widowControl w:val="0"/>
              <w:autoSpaceDE w:val="0"/>
              <w:autoSpaceDN w:val="0"/>
              <w:jc w:val="center"/>
              <w:rPr>
                <w:sz w:val="28"/>
                <w:szCs w:val="28"/>
              </w:rPr>
            </w:pP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t>Ведущий специалист</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1,33</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1,33</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1,33</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1,33</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w:t>
            </w: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t>Специалист 1-го разряда</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1,26</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1,26</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1,26</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1,26</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1,26</w:t>
            </w: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t>Специалист 2-го разряда</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1,13</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1,13</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1,13</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1,13</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1,13</w:t>
            </w:r>
          </w:p>
        </w:tc>
      </w:tr>
      <w:tr w:rsidR="00DF4153" w:rsidTr="00DF4153">
        <w:tc>
          <w:tcPr>
            <w:tcW w:w="425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rPr>
                <w:sz w:val="28"/>
                <w:szCs w:val="28"/>
              </w:rPr>
            </w:pPr>
            <w:r>
              <w:rPr>
                <w:sz w:val="28"/>
                <w:szCs w:val="28"/>
              </w:rPr>
              <w:t>Специалист</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1,00</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1,00</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1,00</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1,00</w:t>
            </w:r>
          </w:p>
        </w:tc>
        <w:tc>
          <w:tcPr>
            <w:tcW w:w="1133" w:type="dxa"/>
            <w:tcBorders>
              <w:top w:val="single" w:sz="4" w:space="0" w:color="auto"/>
              <w:left w:val="single" w:sz="4" w:space="0" w:color="auto"/>
              <w:bottom w:val="single" w:sz="4" w:space="0" w:color="auto"/>
              <w:right w:val="single" w:sz="4" w:space="0" w:color="auto"/>
            </w:tcBorders>
            <w:hideMark/>
          </w:tcPr>
          <w:p w:rsidR="00DF4153" w:rsidRDefault="00DF4153">
            <w:pPr>
              <w:widowControl w:val="0"/>
              <w:autoSpaceDE w:val="0"/>
              <w:autoSpaceDN w:val="0"/>
              <w:jc w:val="center"/>
              <w:rPr>
                <w:sz w:val="28"/>
                <w:szCs w:val="28"/>
              </w:rPr>
            </w:pPr>
            <w:r>
              <w:rPr>
                <w:sz w:val="28"/>
                <w:szCs w:val="28"/>
              </w:rPr>
              <w:t>1,00</w:t>
            </w:r>
          </w:p>
        </w:tc>
      </w:tr>
    </w:tbl>
    <w:p w:rsidR="00DF4153" w:rsidRDefault="00DF4153" w:rsidP="00DF4153">
      <w:pPr>
        <w:pStyle w:val="ConsPlusNormal"/>
        <w:jc w:val="both"/>
      </w:pPr>
    </w:p>
    <w:p w:rsidR="00DF4153" w:rsidRDefault="00DF4153" w:rsidP="00DF4153">
      <w:pPr>
        <w:pStyle w:val="ConsPlusNormal"/>
        <w:ind w:firstLine="709"/>
        <w:jc w:val="both"/>
      </w:pPr>
      <w:r>
        <w:t>НКЧ – норматив ежемесячной надбавки к должностному окладу за классный чин муниципальных служащих, который устанавливается равным:</w:t>
      </w:r>
    </w:p>
    <w:tbl>
      <w:tblPr>
        <w:tblW w:w="907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28"/>
        <w:gridCol w:w="3544"/>
      </w:tblGrid>
      <w:tr w:rsidR="00554EF4" w:rsidTr="00554EF4">
        <w:tc>
          <w:tcPr>
            <w:tcW w:w="5528" w:type="dxa"/>
            <w:tcBorders>
              <w:top w:val="single" w:sz="4" w:space="0" w:color="auto"/>
              <w:left w:val="single" w:sz="4" w:space="0" w:color="auto"/>
              <w:bottom w:val="single" w:sz="4" w:space="0" w:color="auto"/>
              <w:right w:val="single" w:sz="4" w:space="0" w:color="auto"/>
            </w:tcBorders>
            <w:hideMark/>
          </w:tcPr>
          <w:p w:rsidR="00554EF4" w:rsidRPr="00554EF4" w:rsidRDefault="00554EF4" w:rsidP="00554EF4">
            <w:pPr>
              <w:widowControl w:val="0"/>
              <w:spacing w:line="247" w:lineRule="auto"/>
              <w:jc w:val="center"/>
              <w:rPr>
                <w:lang w:eastAsia="en-US"/>
              </w:rPr>
            </w:pPr>
            <w:r w:rsidRPr="00554EF4">
              <w:rPr>
                <w:lang w:eastAsia="en-US"/>
              </w:rPr>
              <w:t>Наименование классного чина муниципальных служащих</w:t>
            </w:r>
          </w:p>
        </w:tc>
        <w:tc>
          <w:tcPr>
            <w:tcW w:w="3544" w:type="dxa"/>
            <w:tcBorders>
              <w:top w:val="single" w:sz="4" w:space="0" w:color="auto"/>
              <w:left w:val="single" w:sz="4" w:space="0" w:color="auto"/>
              <w:bottom w:val="single" w:sz="4" w:space="0" w:color="auto"/>
              <w:right w:val="single" w:sz="4" w:space="0" w:color="auto"/>
            </w:tcBorders>
            <w:hideMark/>
          </w:tcPr>
          <w:p w:rsidR="00554EF4" w:rsidRPr="00554EF4" w:rsidRDefault="00554EF4" w:rsidP="00554EF4">
            <w:pPr>
              <w:widowControl w:val="0"/>
              <w:spacing w:line="247" w:lineRule="auto"/>
              <w:jc w:val="center"/>
              <w:rPr>
                <w:lang w:eastAsia="en-US"/>
              </w:rPr>
            </w:pPr>
            <w:r w:rsidRPr="00554EF4">
              <w:rPr>
                <w:lang w:eastAsia="en-US"/>
              </w:rPr>
              <w:t>Норматив ежемесячной надбавки за классный чин муниципальных служащих (НКЧ) (рублей)1</w:t>
            </w:r>
          </w:p>
        </w:tc>
      </w:tr>
      <w:tr w:rsidR="00554EF4" w:rsidTr="00554EF4">
        <w:tc>
          <w:tcPr>
            <w:tcW w:w="5528" w:type="dxa"/>
            <w:tcBorders>
              <w:top w:val="single" w:sz="4" w:space="0" w:color="auto"/>
              <w:left w:val="single" w:sz="4" w:space="0" w:color="auto"/>
              <w:bottom w:val="single" w:sz="4" w:space="0" w:color="auto"/>
              <w:right w:val="single" w:sz="4" w:space="0" w:color="auto"/>
            </w:tcBorders>
            <w:hideMark/>
          </w:tcPr>
          <w:p w:rsidR="00554EF4" w:rsidRPr="00554EF4" w:rsidRDefault="00554EF4" w:rsidP="00554EF4">
            <w:pPr>
              <w:widowControl w:val="0"/>
              <w:spacing w:line="247" w:lineRule="auto"/>
              <w:jc w:val="center"/>
              <w:rPr>
                <w:lang w:eastAsia="en-US"/>
              </w:rPr>
            </w:pPr>
            <w:r w:rsidRPr="00554EF4">
              <w:rPr>
                <w:lang w:eastAsia="en-US"/>
              </w:rPr>
              <w:t>Действительный муниципальный советник 1 класса</w:t>
            </w:r>
          </w:p>
        </w:tc>
        <w:tc>
          <w:tcPr>
            <w:tcW w:w="3544" w:type="dxa"/>
            <w:tcBorders>
              <w:top w:val="single" w:sz="4" w:space="0" w:color="auto"/>
              <w:left w:val="single" w:sz="4" w:space="0" w:color="auto"/>
              <w:bottom w:val="single" w:sz="4" w:space="0" w:color="auto"/>
              <w:right w:val="single" w:sz="4" w:space="0" w:color="auto"/>
            </w:tcBorders>
            <w:hideMark/>
          </w:tcPr>
          <w:p w:rsidR="00554EF4" w:rsidRDefault="00554EF4" w:rsidP="00554EF4">
            <w:pPr>
              <w:widowControl w:val="0"/>
              <w:spacing w:line="247" w:lineRule="auto"/>
              <w:rPr>
                <w:lang w:eastAsia="en-US"/>
              </w:rPr>
            </w:pPr>
            <w:r>
              <w:rPr>
                <w:lang w:eastAsia="en-US"/>
              </w:rPr>
              <w:t>1901</w:t>
            </w:r>
          </w:p>
        </w:tc>
      </w:tr>
      <w:tr w:rsidR="00554EF4" w:rsidTr="00554EF4">
        <w:tc>
          <w:tcPr>
            <w:tcW w:w="5528" w:type="dxa"/>
            <w:tcBorders>
              <w:top w:val="single" w:sz="4" w:space="0" w:color="auto"/>
              <w:left w:val="single" w:sz="4" w:space="0" w:color="auto"/>
              <w:bottom w:val="single" w:sz="4" w:space="0" w:color="auto"/>
              <w:right w:val="single" w:sz="4" w:space="0" w:color="auto"/>
            </w:tcBorders>
            <w:hideMark/>
          </w:tcPr>
          <w:p w:rsidR="00554EF4" w:rsidRPr="00554EF4" w:rsidRDefault="00554EF4" w:rsidP="00554EF4">
            <w:pPr>
              <w:widowControl w:val="0"/>
              <w:spacing w:line="247" w:lineRule="auto"/>
              <w:jc w:val="center"/>
              <w:rPr>
                <w:lang w:eastAsia="en-US"/>
              </w:rPr>
            </w:pPr>
            <w:r w:rsidRPr="00554EF4">
              <w:rPr>
                <w:lang w:eastAsia="en-US"/>
              </w:rPr>
              <w:t>Действительный муниципальный советник 2 класса</w:t>
            </w:r>
          </w:p>
        </w:tc>
        <w:tc>
          <w:tcPr>
            <w:tcW w:w="3544" w:type="dxa"/>
            <w:tcBorders>
              <w:top w:val="single" w:sz="4" w:space="0" w:color="auto"/>
              <w:left w:val="single" w:sz="4" w:space="0" w:color="auto"/>
              <w:bottom w:val="single" w:sz="4" w:space="0" w:color="auto"/>
              <w:right w:val="single" w:sz="4" w:space="0" w:color="auto"/>
            </w:tcBorders>
            <w:hideMark/>
          </w:tcPr>
          <w:p w:rsidR="00554EF4" w:rsidRDefault="00554EF4" w:rsidP="00554EF4">
            <w:pPr>
              <w:widowControl w:val="0"/>
              <w:spacing w:line="247" w:lineRule="auto"/>
              <w:rPr>
                <w:lang w:eastAsia="en-US"/>
              </w:rPr>
            </w:pPr>
            <w:r>
              <w:rPr>
                <w:lang w:eastAsia="en-US"/>
              </w:rPr>
              <w:t>1806</w:t>
            </w:r>
          </w:p>
        </w:tc>
      </w:tr>
      <w:tr w:rsidR="00554EF4" w:rsidTr="00554EF4">
        <w:tc>
          <w:tcPr>
            <w:tcW w:w="5528" w:type="dxa"/>
            <w:tcBorders>
              <w:top w:val="single" w:sz="4" w:space="0" w:color="auto"/>
              <w:left w:val="single" w:sz="4" w:space="0" w:color="auto"/>
              <w:bottom w:val="single" w:sz="4" w:space="0" w:color="auto"/>
              <w:right w:val="single" w:sz="4" w:space="0" w:color="auto"/>
            </w:tcBorders>
            <w:hideMark/>
          </w:tcPr>
          <w:p w:rsidR="00554EF4" w:rsidRPr="00554EF4" w:rsidRDefault="00554EF4" w:rsidP="00554EF4">
            <w:pPr>
              <w:widowControl w:val="0"/>
              <w:spacing w:line="247" w:lineRule="auto"/>
              <w:jc w:val="center"/>
              <w:rPr>
                <w:lang w:eastAsia="en-US"/>
              </w:rPr>
            </w:pPr>
            <w:r w:rsidRPr="00554EF4">
              <w:rPr>
                <w:lang w:eastAsia="en-US"/>
              </w:rPr>
              <w:t>Действительный муниципальный советник 3 класса</w:t>
            </w:r>
          </w:p>
        </w:tc>
        <w:tc>
          <w:tcPr>
            <w:tcW w:w="3544" w:type="dxa"/>
            <w:tcBorders>
              <w:top w:val="single" w:sz="4" w:space="0" w:color="auto"/>
              <w:left w:val="single" w:sz="4" w:space="0" w:color="auto"/>
              <w:bottom w:val="single" w:sz="4" w:space="0" w:color="auto"/>
              <w:right w:val="single" w:sz="4" w:space="0" w:color="auto"/>
            </w:tcBorders>
            <w:hideMark/>
          </w:tcPr>
          <w:p w:rsidR="00554EF4" w:rsidRDefault="00554EF4" w:rsidP="00554EF4">
            <w:pPr>
              <w:widowControl w:val="0"/>
              <w:spacing w:line="247" w:lineRule="auto"/>
              <w:rPr>
                <w:lang w:eastAsia="en-US"/>
              </w:rPr>
            </w:pPr>
            <w:r>
              <w:rPr>
                <w:lang w:eastAsia="en-US"/>
              </w:rPr>
              <w:t>1716</w:t>
            </w:r>
          </w:p>
        </w:tc>
      </w:tr>
      <w:tr w:rsidR="00554EF4" w:rsidTr="00554EF4">
        <w:tc>
          <w:tcPr>
            <w:tcW w:w="5528" w:type="dxa"/>
            <w:tcBorders>
              <w:top w:val="single" w:sz="4" w:space="0" w:color="auto"/>
              <w:left w:val="single" w:sz="4" w:space="0" w:color="auto"/>
              <w:bottom w:val="single" w:sz="4" w:space="0" w:color="auto"/>
              <w:right w:val="single" w:sz="4" w:space="0" w:color="auto"/>
            </w:tcBorders>
            <w:hideMark/>
          </w:tcPr>
          <w:p w:rsidR="00554EF4" w:rsidRPr="00554EF4" w:rsidRDefault="00554EF4" w:rsidP="00554EF4">
            <w:pPr>
              <w:widowControl w:val="0"/>
              <w:spacing w:line="247" w:lineRule="auto"/>
              <w:jc w:val="center"/>
              <w:rPr>
                <w:lang w:eastAsia="en-US"/>
              </w:rPr>
            </w:pPr>
            <w:r w:rsidRPr="00554EF4">
              <w:rPr>
                <w:lang w:eastAsia="en-US"/>
              </w:rPr>
              <w:t>Муниципальный советник 1 класса</w:t>
            </w:r>
          </w:p>
        </w:tc>
        <w:tc>
          <w:tcPr>
            <w:tcW w:w="3544" w:type="dxa"/>
            <w:tcBorders>
              <w:top w:val="single" w:sz="4" w:space="0" w:color="auto"/>
              <w:left w:val="single" w:sz="4" w:space="0" w:color="auto"/>
              <w:bottom w:val="single" w:sz="4" w:space="0" w:color="auto"/>
              <w:right w:val="single" w:sz="4" w:space="0" w:color="auto"/>
            </w:tcBorders>
            <w:hideMark/>
          </w:tcPr>
          <w:p w:rsidR="00554EF4" w:rsidRDefault="00554EF4" w:rsidP="00554EF4">
            <w:pPr>
              <w:widowControl w:val="0"/>
              <w:spacing w:line="247" w:lineRule="auto"/>
              <w:rPr>
                <w:lang w:eastAsia="en-US"/>
              </w:rPr>
            </w:pPr>
            <w:r>
              <w:rPr>
                <w:lang w:eastAsia="en-US"/>
              </w:rPr>
              <w:t>1633</w:t>
            </w:r>
          </w:p>
        </w:tc>
      </w:tr>
      <w:tr w:rsidR="00554EF4" w:rsidTr="00554EF4">
        <w:tc>
          <w:tcPr>
            <w:tcW w:w="5528" w:type="dxa"/>
            <w:tcBorders>
              <w:top w:val="single" w:sz="4" w:space="0" w:color="auto"/>
              <w:left w:val="single" w:sz="4" w:space="0" w:color="auto"/>
              <w:bottom w:val="single" w:sz="4" w:space="0" w:color="auto"/>
              <w:right w:val="single" w:sz="4" w:space="0" w:color="auto"/>
            </w:tcBorders>
            <w:hideMark/>
          </w:tcPr>
          <w:p w:rsidR="00554EF4" w:rsidRPr="00554EF4" w:rsidRDefault="00554EF4" w:rsidP="00554EF4">
            <w:pPr>
              <w:widowControl w:val="0"/>
              <w:spacing w:line="247" w:lineRule="auto"/>
              <w:jc w:val="center"/>
              <w:rPr>
                <w:lang w:eastAsia="en-US"/>
              </w:rPr>
            </w:pPr>
            <w:r w:rsidRPr="00554EF4">
              <w:rPr>
                <w:lang w:eastAsia="en-US"/>
              </w:rPr>
              <w:t>Муниципальный советник 2 класса</w:t>
            </w:r>
          </w:p>
        </w:tc>
        <w:tc>
          <w:tcPr>
            <w:tcW w:w="3544" w:type="dxa"/>
            <w:tcBorders>
              <w:top w:val="single" w:sz="4" w:space="0" w:color="auto"/>
              <w:left w:val="single" w:sz="4" w:space="0" w:color="auto"/>
              <w:bottom w:val="single" w:sz="4" w:space="0" w:color="auto"/>
              <w:right w:val="single" w:sz="4" w:space="0" w:color="auto"/>
            </w:tcBorders>
            <w:hideMark/>
          </w:tcPr>
          <w:p w:rsidR="00554EF4" w:rsidRDefault="00554EF4" w:rsidP="00554EF4">
            <w:pPr>
              <w:widowControl w:val="0"/>
              <w:spacing w:line="247" w:lineRule="auto"/>
              <w:rPr>
                <w:lang w:eastAsia="en-US"/>
              </w:rPr>
            </w:pPr>
            <w:r>
              <w:rPr>
                <w:lang w:eastAsia="en-US"/>
              </w:rPr>
              <w:t>1549</w:t>
            </w:r>
          </w:p>
        </w:tc>
      </w:tr>
      <w:tr w:rsidR="00554EF4" w:rsidTr="00554EF4">
        <w:tc>
          <w:tcPr>
            <w:tcW w:w="5528" w:type="dxa"/>
            <w:tcBorders>
              <w:top w:val="single" w:sz="4" w:space="0" w:color="auto"/>
              <w:left w:val="single" w:sz="4" w:space="0" w:color="auto"/>
              <w:bottom w:val="single" w:sz="4" w:space="0" w:color="auto"/>
              <w:right w:val="single" w:sz="4" w:space="0" w:color="auto"/>
            </w:tcBorders>
            <w:hideMark/>
          </w:tcPr>
          <w:p w:rsidR="00554EF4" w:rsidRPr="00554EF4" w:rsidRDefault="00554EF4" w:rsidP="00554EF4">
            <w:pPr>
              <w:widowControl w:val="0"/>
              <w:spacing w:line="247" w:lineRule="auto"/>
              <w:jc w:val="center"/>
              <w:rPr>
                <w:lang w:eastAsia="en-US"/>
              </w:rPr>
            </w:pPr>
            <w:r w:rsidRPr="00554EF4">
              <w:rPr>
                <w:lang w:eastAsia="en-US"/>
              </w:rPr>
              <w:t>Муниципальный советник 3 класса</w:t>
            </w:r>
          </w:p>
        </w:tc>
        <w:tc>
          <w:tcPr>
            <w:tcW w:w="3544" w:type="dxa"/>
            <w:tcBorders>
              <w:top w:val="single" w:sz="4" w:space="0" w:color="auto"/>
              <w:left w:val="single" w:sz="4" w:space="0" w:color="auto"/>
              <w:bottom w:val="single" w:sz="4" w:space="0" w:color="auto"/>
              <w:right w:val="single" w:sz="4" w:space="0" w:color="auto"/>
            </w:tcBorders>
            <w:hideMark/>
          </w:tcPr>
          <w:p w:rsidR="00554EF4" w:rsidRDefault="00554EF4" w:rsidP="00554EF4">
            <w:pPr>
              <w:widowControl w:val="0"/>
              <w:spacing w:line="247" w:lineRule="auto"/>
              <w:rPr>
                <w:lang w:eastAsia="en-US"/>
              </w:rPr>
            </w:pPr>
            <w:r>
              <w:rPr>
                <w:lang w:eastAsia="en-US"/>
              </w:rPr>
              <w:t>1470</w:t>
            </w:r>
          </w:p>
        </w:tc>
      </w:tr>
      <w:tr w:rsidR="00554EF4" w:rsidTr="00554EF4">
        <w:tc>
          <w:tcPr>
            <w:tcW w:w="5528" w:type="dxa"/>
            <w:tcBorders>
              <w:top w:val="single" w:sz="4" w:space="0" w:color="auto"/>
              <w:left w:val="single" w:sz="4" w:space="0" w:color="auto"/>
              <w:bottom w:val="single" w:sz="4" w:space="0" w:color="auto"/>
              <w:right w:val="single" w:sz="4" w:space="0" w:color="auto"/>
            </w:tcBorders>
            <w:hideMark/>
          </w:tcPr>
          <w:p w:rsidR="00554EF4" w:rsidRPr="00554EF4" w:rsidRDefault="00554EF4" w:rsidP="00554EF4">
            <w:pPr>
              <w:widowControl w:val="0"/>
              <w:spacing w:line="247" w:lineRule="auto"/>
              <w:jc w:val="center"/>
              <w:rPr>
                <w:lang w:eastAsia="en-US"/>
              </w:rPr>
            </w:pPr>
            <w:r w:rsidRPr="00554EF4">
              <w:rPr>
                <w:lang w:eastAsia="en-US"/>
              </w:rPr>
              <w:t>Советник муниципальной службы 1 класса</w:t>
            </w:r>
          </w:p>
        </w:tc>
        <w:tc>
          <w:tcPr>
            <w:tcW w:w="3544" w:type="dxa"/>
            <w:tcBorders>
              <w:top w:val="single" w:sz="4" w:space="0" w:color="auto"/>
              <w:left w:val="single" w:sz="4" w:space="0" w:color="auto"/>
              <w:bottom w:val="single" w:sz="4" w:space="0" w:color="auto"/>
              <w:right w:val="single" w:sz="4" w:space="0" w:color="auto"/>
            </w:tcBorders>
            <w:hideMark/>
          </w:tcPr>
          <w:p w:rsidR="00554EF4" w:rsidRDefault="00554EF4" w:rsidP="00554EF4">
            <w:pPr>
              <w:widowControl w:val="0"/>
              <w:spacing w:line="247" w:lineRule="auto"/>
              <w:rPr>
                <w:lang w:eastAsia="en-US"/>
              </w:rPr>
            </w:pPr>
            <w:r>
              <w:rPr>
                <w:lang w:eastAsia="en-US"/>
              </w:rPr>
              <w:t>1397</w:t>
            </w:r>
          </w:p>
        </w:tc>
      </w:tr>
      <w:tr w:rsidR="00554EF4" w:rsidTr="00554EF4">
        <w:tc>
          <w:tcPr>
            <w:tcW w:w="5528" w:type="dxa"/>
            <w:tcBorders>
              <w:top w:val="single" w:sz="4" w:space="0" w:color="auto"/>
              <w:left w:val="single" w:sz="4" w:space="0" w:color="auto"/>
              <w:bottom w:val="single" w:sz="4" w:space="0" w:color="auto"/>
              <w:right w:val="single" w:sz="4" w:space="0" w:color="auto"/>
            </w:tcBorders>
            <w:hideMark/>
          </w:tcPr>
          <w:p w:rsidR="00554EF4" w:rsidRPr="00554EF4" w:rsidRDefault="00554EF4" w:rsidP="00554EF4">
            <w:pPr>
              <w:widowControl w:val="0"/>
              <w:spacing w:line="247" w:lineRule="auto"/>
              <w:jc w:val="center"/>
              <w:rPr>
                <w:lang w:eastAsia="en-US"/>
              </w:rPr>
            </w:pPr>
            <w:r w:rsidRPr="00554EF4">
              <w:rPr>
                <w:lang w:eastAsia="en-US"/>
              </w:rPr>
              <w:t>Советник муниципальной службы 2 класса</w:t>
            </w:r>
          </w:p>
        </w:tc>
        <w:tc>
          <w:tcPr>
            <w:tcW w:w="3544" w:type="dxa"/>
            <w:tcBorders>
              <w:top w:val="single" w:sz="4" w:space="0" w:color="auto"/>
              <w:left w:val="single" w:sz="4" w:space="0" w:color="auto"/>
              <w:bottom w:val="single" w:sz="4" w:space="0" w:color="auto"/>
              <w:right w:val="single" w:sz="4" w:space="0" w:color="auto"/>
            </w:tcBorders>
            <w:hideMark/>
          </w:tcPr>
          <w:p w:rsidR="00554EF4" w:rsidRDefault="00554EF4" w:rsidP="00554EF4">
            <w:pPr>
              <w:widowControl w:val="0"/>
              <w:spacing w:line="247" w:lineRule="auto"/>
              <w:rPr>
                <w:lang w:eastAsia="en-US"/>
              </w:rPr>
            </w:pPr>
            <w:r>
              <w:rPr>
                <w:lang w:eastAsia="en-US"/>
              </w:rPr>
              <w:t>1331</w:t>
            </w:r>
          </w:p>
        </w:tc>
      </w:tr>
      <w:tr w:rsidR="00554EF4" w:rsidTr="00554EF4">
        <w:tc>
          <w:tcPr>
            <w:tcW w:w="5528" w:type="dxa"/>
            <w:tcBorders>
              <w:top w:val="single" w:sz="4" w:space="0" w:color="auto"/>
              <w:left w:val="single" w:sz="4" w:space="0" w:color="auto"/>
              <w:bottom w:val="single" w:sz="4" w:space="0" w:color="auto"/>
              <w:right w:val="single" w:sz="4" w:space="0" w:color="auto"/>
            </w:tcBorders>
            <w:hideMark/>
          </w:tcPr>
          <w:p w:rsidR="00554EF4" w:rsidRPr="00554EF4" w:rsidRDefault="00554EF4" w:rsidP="00554EF4">
            <w:pPr>
              <w:widowControl w:val="0"/>
              <w:spacing w:line="247" w:lineRule="auto"/>
              <w:jc w:val="center"/>
              <w:rPr>
                <w:lang w:eastAsia="en-US"/>
              </w:rPr>
            </w:pPr>
            <w:r w:rsidRPr="00554EF4">
              <w:rPr>
                <w:lang w:eastAsia="en-US"/>
              </w:rPr>
              <w:t>Советник муниципальной службы 3 класса</w:t>
            </w:r>
          </w:p>
        </w:tc>
        <w:tc>
          <w:tcPr>
            <w:tcW w:w="3544" w:type="dxa"/>
            <w:tcBorders>
              <w:top w:val="single" w:sz="4" w:space="0" w:color="auto"/>
              <w:left w:val="single" w:sz="4" w:space="0" w:color="auto"/>
              <w:bottom w:val="single" w:sz="4" w:space="0" w:color="auto"/>
              <w:right w:val="single" w:sz="4" w:space="0" w:color="auto"/>
            </w:tcBorders>
            <w:hideMark/>
          </w:tcPr>
          <w:p w:rsidR="00554EF4" w:rsidRDefault="00554EF4" w:rsidP="00554EF4">
            <w:pPr>
              <w:widowControl w:val="0"/>
              <w:spacing w:line="247" w:lineRule="auto"/>
              <w:rPr>
                <w:lang w:eastAsia="en-US"/>
              </w:rPr>
            </w:pPr>
            <w:r>
              <w:rPr>
                <w:lang w:eastAsia="en-US"/>
              </w:rPr>
              <w:t>1269</w:t>
            </w:r>
          </w:p>
        </w:tc>
      </w:tr>
      <w:tr w:rsidR="00554EF4" w:rsidTr="00554EF4">
        <w:tc>
          <w:tcPr>
            <w:tcW w:w="5528" w:type="dxa"/>
            <w:tcBorders>
              <w:top w:val="single" w:sz="4" w:space="0" w:color="auto"/>
              <w:left w:val="single" w:sz="4" w:space="0" w:color="auto"/>
              <w:bottom w:val="single" w:sz="4" w:space="0" w:color="auto"/>
              <w:right w:val="single" w:sz="4" w:space="0" w:color="auto"/>
            </w:tcBorders>
            <w:hideMark/>
          </w:tcPr>
          <w:p w:rsidR="00554EF4" w:rsidRPr="00554EF4" w:rsidRDefault="00554EF4" w:rsidP="00554EF4">
            <w:pPr>
              <w:widowControl w:val="0"/>
              <w:spacing w:line="247" w:lineRule="auto"/>
              <w:jc w:val="center"/>
              <w:rPr>
                <w:lang w:eastAsia="en-US"/>
              </w:rPr>
            </w:pPr>
            <w:r w:rsidRPr="00554EF4">
              <w:rPr>
                <w:lang w:eastAsia="en-US"/>
              </w:rPr>
              <w:t>Референт муниципальной службы 1 класса</w:t>
            </w:r>
          </w:p>
        </w:tc>
        <w:tc>
          <w:tcPr>
            <w:tcW w:w="3544" w:type="dxa"/>
            <w:tcBorders>
              <w:top w:val="single" w:sz="4" w:space="0" w:color="auto"/>
              <w:left w:val="single" w:sz="4" w:space="0" w:color="auto"/>
              <w:bottom w:val="single" w:sz="4" w:space="0" w:color="auto"/>
              <w:right w:val="single" w:sz="4" w:space="0" w:color="auto"/>
            </w:tcBorders>
            <w:hideMark/>
          </w:tcPr>
          <w:p w:rsidR="00554EF4" w:rsidRDefault="00554EF4" w:rsidP="00554EF4">
            <w:pPr>
              <w:widowControl w:val="0"/>
              <w:spacing w:line="247" w:lineRule="auto"/>
              <w:rPr>
                <w:lang w:eastAsia="en-US"/>
              </w:rPr>
            </w:pPr>
            <w:r>
              <w:rPr>
                <w:lang w:eastAsia="en-US"/>
              </w:rPr>
              <w:t>1209</w:t>
            </w:r>
          </w:p>
        </w:tc>
      </w:tr>
      <w:tr w:rsidR="00554EF4" w:rsidTr="00554EF4">
        <w:tc>
          <w:tcPr>
            <w:tcW w:w="5528" w:type="dxa"/>
            <w:tcBorders>
              <w:top w:val="single" w:sz="4" w:space="0" w:color="auto"/>
              <w:left w:val="single" w:sz="4" w:space="0" w:color="auto"/>
              <w:bottom w:val="single" w:sz="4" w:space="0" w:color="auto"/>
              <w:right w:val="single" w:sz="4" w:space="0" w:color="auto"/>
            </w:tcBorders>
            <w:hideMark/>
          </w:tcPr>
          <w:p w:rsidR="00554EF4" w:rsidRPr="00554EF4" w:rsidRDefault="00554EF4" w:rsidP="00554EF4">
            <w:pPr>
              <w:widowControl w:val="0"/>
              <w:spacing w:line="247" w:lineRule="auto"/>
              <w:jc w:val="center"/>
              <w:rPr>
                <w:lang w:eastAsia="en-US"/>
              </w:rPr>
            </w:pPr>
            <w:r w:rsidRPr="00554EF4">
              <w:rPr>
                <w:lang w:eastAsia="en-US"/>
              </w:rPr>
              <w:lastRenderedPageBreak/>
              <w:t>Референт муниципальной службы 2 класса</w:t>
            </w:r>
          </w:p>
        </w:tc>
        <w:tc>
          <w:tcPr>
            <w:tcW w:w="3544" w:type="dxa"/>
            <w:tcBorders>
              <w:top w:val="single" w:sz="4" w:space="0" w:color="auto"/>
              <w:left w:val="single" w:sz="4" w:space="0" w:color="auto"/>
              <w:bottom w:val="single" w:sz="4" w:space="0" w:color="auto"/>
              <w:right w:val="single" w:sz="4" w:space="0" w:color="auto"/>
            </w:tcBorders>
            <w:hideMark/>
          </w:tcPr>
          <w:p w:rsidR="00554EF4" w:rsidRDefault="00554EF4" w:rsidP="00554EF4">
            <w:pPr>
              <w:widowControl w:val="0"/>
              <w:spacing w:line="247" w:lineRule="auto"/>
              <w:rPr>
                <w:lang w:eastAsia="en-US"/>
              </w:rPr>
            </w:pPr>
            <w:r>
              <w:rPr>
                <w:lang w:eastAsia="en-US"/>
              </w:rPr>
              <w:t>1153</w:t>
            </w:r>
          </w:p>
        </w:tc>
      </w:tr>
      <w:tr w:rsidR="00554EF4" w:rsidTr="00554EF4">
        <w:tc>
          <w:tcPr>
            <w:tcW w:w="5528" w:type="dxa"/>
            <w:tcBorders>
              <w:top w:val="single" w:sz="4" w:space="0" w:color="auto"/>
              <w:left w:val="single" w:sz="4" w:space="0" w:color="auto"/>
              <w:bottom w:val="single" w:sz="4" w:space="0" w:color="auto"/>
              <w:right w:val="single" w:sz="4" w:space="0" w:color="auto"/>
            </w:tcBorders>
            <w:hideMark/>
          </w:tcPr>
          <w:p w:rsidR="00554EF4" w:rsidRPr="00554EF4" w:rsidRDefault="00554EF4" w:rsidP="00554EF4">
            <w:pPr>
              <w:widowControl w:val="0"/>
              <w:spacing w:line="247" w:lineRule="auto"/>
              <w:jc w:val="center"/>
              <w:rPr>
                <w:lang w:eastAsia="en-US"/>
              </w:rPr>
            </w:pPr>
            <w:r w:rsidRPr="00554EF4">
              <w:rPr>
                <w:lang w:eastAsia="en-US"/>
              </w:rPr>
              <w:t>Референт муниципальной службы 3 класса</w:t>
            </w:r>
          </w:p>
        </w:tc>
        <w:tc>
          <w:tcPr>
            <w:tcW w:w="3544" w:type="dxa"/>
            <w:tcBorders>
              <w:top w:val="single" w:sz="4" w:space="0" w:color="auto"/>
              <w:left w:val="single" w:sz="4" w:space="0" w:color="auto"/>
              <w:bottom w:val="single" w:sz="4" w:space="0" w:color="auto"/>
              <w:right w:val="single" w:sz="4" w:space="0" w:color="auto"/>
            </w:tcBorders>
            <w:hideMark/>
          </w:tcPr>
          <w:p w:rsidR="00554EF4" w:rsidRDefault="00554EF4" w:rsidP="00554EF4">
            <w:pPr>
              <w:widowControl w:val="0"/>
              <w:spacing w:line="247" w:lineRule="auto"/>
              <w:rPr>
                <w:lang w:eastAsia="en-US"/>
              </w:rPr>
            </w:pPr>
            <w:r>
              <w:rPr>
                <w:lang w:eastAsia="en-US"/>
              </w:rPr>
              <w:t>1096</w:t>
            </w:r>
          </w:p>
        </w:tc>
      </w:tr>
      <w:tr w:rsidR="00554EF4" w:rsidTr="00554EF4">
        <w:tc>
          <w:tcPr>
            <w:tcW w:w="5528" w:type="dxa"/>
            <w:tcBorders>
              <w:top w:val="single" w:sz="4" w:space="0" w:color="auto"/>
              <w:left w:val="single" w:sz="4" w:space="0" w:color="auto"/>
              <w:bottom w:val="single" w:sz="4" w:space="0" w:color="auto"/>
              <w:right w:val="single" w:sz="4" w:space="0" w:color="auto"/>
            </w:tcBorders>
            <w:hideMark/>
          </w:tcPr>
          <w:p w:rsidR="00554EF4" w:rsidRPr="00554EF4" w:rsidRDefault="00554EF4" w:rsidP="00554EF4">
            <w:pPr>
              <w:widowControl w:val="0"/>
              <w:spacing w:line="247" w:lineRule="auto"/>
              <w:jc w:val="center"/>
              <w:rPr>
                <w:lang w:eastAsia="en-US"/>
              </w:rPr>
            </w:pPr>
            <w:r w:rsidRPr="00554EF4">
              <w:rPr>
                <w:lang w:eastAsia="en-US"/>
              </w:rPr>
              <w:t>Секретарь муниципальной службы 1 класса</w:t>
            </w:r>
          </w:p>
        </w:tc>
        <w:tc>
          <w:tcPr>
            <w:tcW w:w="3544" w:type="dxa"/>
            <w:tcBorders>
              <w:top w:val="single" w:sz="4" w:space="0" w:color="auto"/>
              <w:left w:val="single" w:sz="4" w:space="0" w:color="auto"/>
              <w:bottom w:val="single" w:sz="4" w:space="0" w:color="auto"/>
              <w:right w:val="single" w:sz="4" w:space="0" w:color="auto"/>
            </w:tcBorders>
            <w:hideMark/>
          </w:tcPr>
          <w:p w:rsidR="00554EF4" w:rsidRDefault="00554EF4" w:rsidP="00554EF4">
            <w:pPr>
              <w:widowControl w:val="0"/>
              <w:spacing w:line="247" w:lineRule="auto"/>
              <w:rPr>
                <w:lang w:eastAsia="en-US"/>
              </w:rPr>
            </w:pPr>
            <w:r>
              <w:rPr>
                <w:lang w:eastAsia="en-US"/>
              </w:rPr>
              <w:t>1041</w:t>
            </w:r>
          </w:p>
        </w:tc>
      </w:tr>
      <w:tr w:rsidR="00554EF4" w:rsidTr="00554EF4">
        <w:tc>
          <w:tcPr>
            <w:tcW w:w="5528" w:type="dxa"/>
            <w:tcBorders>
              <w:top w:val="single" w:sz="4" w:space="0" w:color="auto"/>
              <w:left w:val="single" w:sz="4" w:space="0" w:color="auto"/>
              <w:bottom w:val="single" w:sz="4" w:space="0" w:color="auto"/>
              <w:right w:val="single" w:sz="4" w:space="0" w:color="auto"/>
            </w:tcBorders>
            <w:hideMark/>
          </w:tcPr>
          <w:p w:rsidR="00554EF4" w:rsidRPr="00554EF4" w:rsidRDefault="00554EF4" w:rsidP="00554EF4">
            <w:pPr>
              <w:widowControl w:val="0"/>
              <w:spacing w:line="247" w:lineRule="auto"/>
              <w:jc w:val="center"/>
              <w:rPr>
                <w:lang w:eastAsia="en-US"/>
              </w:rPr>
            </w:pPr>
            <w:r w:rsidRPr="00554EF4">
              <w:rPr>
                <w:lang w:eastAsia="en-US"/>
              </w:rPr>
              <w:t>Секретарь муниципальной службы 2 класса</w:t>
            </w:r>
          </w:p>
        </w:tc>
        <w:tc>
          <w:tcPr>
            <w:tcW w:w="3544" w:type="dxa"/>
            <w:tcBorders>
              <w:top w:val="single" w:sz="4" w:space="0" w:color="auto"/>
              <w:left w:val="single" w:sz="4" w:space="0" w:color="auto"/>
              <w:bottom w:val="single" w:sz="4" w:space="0" w:color="auto"/>
              <w:right w:val="single" w:sz="4" w:space="0" w:color="auto"/>
            </w:tcBorders>
            <w:hideMark/>
          </w:tcPr>
          <w:p w:rsidR="00554EF4" w:rsidRDefault="00554EF4" w:rsidP="00554EF4">
            <w:pPr>
              <w:widowControl w:val="0"/>
              <w:spacing w:line="247" w:lineRule="auto"/>
              <w:rPr>
                <w:lang w:eastAsia="en-US"/>
              </w:rPr>
            </w:pPr>
            <w:r>
              <w:rPr>
                <w:lang w:eastAsia="en-US"/>
              </w:rPr>
              <w:t>985</w:t>
            </w:r>
          </w:p>
        </w:tc>
      </w:tr>
      <w:tr w:rsidR="00554EF4" w:rsidTr="00554EF4">
        <w:tc>
          <w:tcPr>
            <w:tcW w:w="5528" w:type="dxa"/>
            <w:tcBorders>
              <w:top w:val="single" w:sz="4" w:space="0" w:color="auto"/>
              <w:left w:val="single" w:sz="4" w:space="0" w:color="auto"/>
              <w:bottom w:val="single" w:sz="4" w:space="0" w:color="auto"/>
              <w:right w:val="single" w:sz="4" w:space="0" w:color="auto"/>
            </w:tcBorders>
            <w:hideMark/>
          </w:tcPr>
          <w:p w:rsidR="00554EF4" w:rsidRPr="00554EF4" w:rsidRDefault="00554EF4" w:rsidP="00554EF4">
            <w:pPr>
              <w:widowControl w:val="0"/>
              <w:spacing w:line="247" w:lineRule="auto"/>
              <w:jc w:val="center"/>
              <w:rPr>
                <w:lang w:eastAsia="en-US"/>
              </w:rPr>
            </w:pPr>
            <w:r w:rsidRPr="00554EF4">
              <w:rPr>
                <w:lang w:eastAsia="en-US"/>
              </w:rPr>
              <w:t>Секретарь муниципальной службы 3 класса</w:t>
            </w:r>
          </w:p>
        </w:tc>
        <w:tc>
          <w:tcPr>
            <w:tcW w:w="3544" w:type="dxa"/>
            <w:tcBorders>
              <w:top w:val="single" w:sz="4" w:space="0" w:color="auto"/>
              <w:left w:val="single" w:sz="4" w:space="0" w:color="auto"/>
              <w:bottom w:val="single" w:sz="4" w:space="0" w:color="auto"/>
              <w:right w:val="single" w:sz="4" w:space="0" w:color="auto"/>
            </w:tcBorders>
            <w:hideMark/>
          </w:tcPr>
          <w:p w:rsidR="00554EF4" w:rsidRDefault="00554EF4" w:rsidP="00554EF4">
            <w:pPr>
              <w:widowControl w:val="0"/>
              <w:spacing w:line="247" w:lineRule="auto"/>
              <w:rPr>
                <w:lang w:eastAsia="en-US"/>
              </w:rPr>
            </w:pPr>
            <w:r>
              <w:rPr>
                <w:lang w:eastAsia="en-US"/>
              </w:rPr>
              <w:t>809</w:t>
            </w:r>
          </w:p>
        </w:tc>
      </w:tr>
    </w:tbl>
    <w:p w:rsidR="00DF4153" w:rsidRDefault="00DF4153" w:rsidP="00DF4153">
      <w:pPr>
        <w:pStyle w:val="ConsPlusNormal"/>
        <w:ind w:firstLine="540"/>
        <w:jc w:val="both"/>
      </w:pPr>
    </w:p>
    <w:p w:rsidR="00DF4153" w:rsidRDefault="00DF4153" w:rsidP="00DF4153">
      <w:pPr>
        <w:pStyle w:val="ConsPlusNormal"/>
        <w:ind w:firstLine="709"/>
        <w:jc w:val="both"/>
      </w:pPr>
      <w:r>
        <w:t>НОУ – норматив ежемесячной надбавки к должностному окладу за особые условия муниципальной службы, который устанавливается равным:</w:t>
      </w:r>
    </w:p>
    <w:p w:rsidR="00DF4153" w:rsidRDefault="00DF4153" w:rsidP="00DF4153">
      <w:pPr>
        <w:pStyle w:val="ConsPlusNormal"/>
        <w:ind w:firstLine="709"/>
        <w:jc w:val="both"/>
      </w:pPr>
      <w:r>
        <w:t xml:space="preserve">2 </w:t>
      </w:r>
      <w:proofErr w:type="gramStart"/>
      <w:r>
        <w:t>ДО</w:t>
      </w:r>
      <w:proofErr w:type="gramEnd"/>
      <w:r>
        <w:t xml:space="preserve"> – </w:t>
      </w:r>
      <w:proofErr w:type="gramStart"/>
      <w:r>
        <w:t>по</w:t>
      </w:r>
      <w:proofErr w:type="gramEnd"/>
      <w:r>
        <w:t xml:space="preserve"> высшим должностям муниципальной службы;</w:t>
      </w:r>
    </w:p>
    <w:p w:rsidR="00DF4153" w:rsidRDefault="00DF4153" w:rsidP="00DF4153">
      <w:pPr>
        <w:pStyle w:val="ConsPlusNormal"/>
        <w:ind w:firstLine="709"/>
        <w:jc w:val="both"/>
      </w:pPr>
      <w:r>
        <w:t xml:space="preserve">1,5 </w:t>
      </w:r>
      <w:proofErr w:type="gramStart"/>
      <w:r>
        <w:t>ДО</w:t>
      </w:r>
      <w:proofErr w:type="gramEnd"/>
      <w:r>
        <w:t xml:space="preserve"> – </w:t>
      </w:r>
      <w:proofErr w:type="gramStart"/>
      <w:r>
        <w:t>по</w:t>
      </w:r>
      <w:proofErr w:type="gramEnd"/>
      <w:r>
        <w:t xml:space="preserve"> главным должностям муниципальной службы;</w:t>
      </w:r>
    </w:p>
    <w:p w:rsidR="00DF4153" w:rsidRDefault="00DF4153" w:rsidP="00DF4153">
      <w:pPr>
        <w:pStyle w:val="ConsPlusNormal"/>
        <w:ind w:firstLine="709"/>
        <w:jc w:val="both"/>
      </w:pPr>
      <w:r>
        <w:t xml:space="preserve">1,2 </w:t>
      </w:r>
      <w:proofErr w:type="gramStart"/>
      <w:r>
        <w:t>ДО</w:t>
      </w:r>
      <w:proofErr w:type="gramEnd"/>
      <w:r>
        <w:t xml:space="preserve"> – </w:t>
      </w:r>
      <w:proofErr w:type="gramStart"/>
      <w:r>
        <w:t>по</w:t>
      </w:r>
      <w:proofErr w:type="gramEnd"/>
      <w:r>
        <w:t xml:space="preserve"> ведущим должностям муниципальной службы;</w:t>
      </w:r>
    </w:p>
    <w:p w:rsidR="00DF4153" w:rsidRDefault="00DF4153" w:rsidP="00DF4153">
      <w:pPr>
        <w:pStyle w:val="ConsPlusNormal"/>
        <w:ind w:firstLine="709"/>
        <w:jc w:val="both"/>
      </w:pPr>
      <w:r>
        <w:t xml:space="preserve">0,9 </w:t>
      </w:r>
      <w:proofErr w:type="gramStart"/>
      <w:r>
        <w:t>ДО</w:t>
      </w:r>
      <w:proofErr w:type="gramEnd"/>
      <w:r>
        <w:t xml:space="preserve"> – </w:t>
      </w:r>
      <w:proofErr w:type="gramStart"/>
      <w:r>
        <w:t>по</w:t>
      </w:r>
      <w:proofErr w:type="gramEnd"/>
      <w:r>
        <w:t xml:space="preserve"> старшим должностям муниципальной службы;</w:t>
      </w:r>
    </w:p>
    <w:p w:rsidR="00DF4153" w:rsidRDefault="00DF4153" w:rsidP="00DF4153">
      <w:pPr>
        <w:pStyle w:val="ConsPlusNormal"/>
        <w:ind w:firstLine="709"/>
        <w:jc w:val="both"/>
      </w:pPr>
      <w:r>
        <w:t xml:space="preserve">0,6 </w:t>
      </w:r>
      <w:proofErr w:type="gramStart"/>
      <w:r>
        <w:t>ДО</w:t>
      </w:r>
      <w:proofErr w:type="gramEnd"/>
      <w:r>
        <w:t xml:space="preserve"> – </w:t>
      </w:r>
      <w:proofErr w:type="gramStart"/>
      <w:r>
        <w:t>по</w:t>
      </w:r>
      <w:proofErr w:type="gramEnd"/>
      <w:r>
        <w:t xml:space="preserve"> младшим должностям муниципальной службы;</w:t>
      </w:r>
    </w:p>
    <w:p w:rsidR="00DF4153" w:rsidRDefault="00DF4153" w:rsidP="00DF4153">
      <w:pPr>
        <w:pStyle w:val="ConsPlusNormal"/>
        <w:ind w:firstLine="709"/>
        <w:jc w:val="both"/>
      </w:pPr>
      <w:r>
        <w:t>НВЛ – норматив ежемесячной надбавки к должностному окладу за выслугу лет, который устанавливается равным:</w:t>
      </w:r>
    </w:p>
    <w:p w:rsidR="00DF4153" w:rsidRDefault="00DF4153" w:rsidP="00DF4153">
      <w:pPr>
        <w:pStyle w:val="ConsPlusNormal"/>
        <w:ind w:firstLine="709"/>
        <w:jc w:val="both"/>
      </w:pPr>
      <w:r>
        <w:t xml:space="preserve">0,10 </w:t>
      </w:r>
      <w:proofErr w:type="gramStart"/>
      <w:r>
        <w:t>ДО</w:t>
      </w:r>
      <w:proofErr w:type="gramEnd"/>
      <w:r>
        <w:t xml:space="preserve"> – </w:t>
      </w:r>
      <w:proofErr w:type="gramStart"/>
      <w:r>
        <w:t>при</w:t>
      </w:r>
      <w:proofErr w:type="gramEnd"/>
      <w:r>
        <w:t xml:space="preserve"> стаже муниципальной службы от 1 до 5 лет;</w:t>
      </w:r>
    </w:p>
    <w:p w:rsidR="00DF4153" w:rsidRDefault="00DF4153" w:rsidP="00DF4153">
      <w:pPr>
        <w:pStyle w:val="ConsPlusNormal"/>
        <w:ind w:firstLine="709"/>
        <w:jc w:val="both"/>
      </w:pPr>
      <w:r>
        <w:t xml:space="preserve">0,15 </w:t>
      </w:r>
      <w:proofErr w:type="gramStart"/>
      <w:r>
        <w:t>ДО</w:t>
      </w:r>
      <w:proofErr w:type="gramEnd"/>
      <w:r>
        <w:t xml:space="preserve"> – </w:t>
      </w:r>
      <w:proofErr w:type="gramStart"/>
      <w:r>
        <w:t>при</w:t>
      </w:r>
      <w:proofErr w:type="gramEnd"/>
      <w:r>
        <w:t xml:space="preserve"> стаже муниципальной службы от 5 до 10 лет;</w:t>
      </w:r>
    </w:p>
    <w:p w:rsidR="00DF4153" w:rsidRDefault="00DF4153" w:rsidP="00DF4153">
      <w:pPr>
        <w:pStyle w:val="ConsPlusNormal"/>
        <w:ind w:firstLine="709"/>
        <w:jc w:val="both"/>
      </w:pPr>
      <w:r>
        <w:t xml:space="preserve">0,20 </w:t>
      </w:r>
      <w:proofErr w:type="gramStart"/>
      <w:r>
        <w:t>ДО</w:t>
      </w:r>
      <w:proofErr w:type="gramEnd"/>
      <w:r>
        <w:t xml:space="preserve"> – </w:t>
      </w:r>
      <w:proofErr w:type="gramStart"/>
      <w:r>
        <w:t>при</w:t>
      </w:r>
      <w:proofErr w:type="gramEnd"/>
      <w:r>
        <w:t xml:space="preserve"> стаже муниципальной службы от 10 до 15 лет;</w:t>
      </w:r>
    </w:p>
    <w:p w:rsidR="00DF4153" w:rsidRDefault="00DF4153" w:rsidP="00DF4153">
      <w:pPr>
        <w:pStyle w:val="ConsPlusNormal"/>
        <w:ind w:firstLine="709"/>
        <w:jc w:val="both"/>
      </w:pPr>
      <w:r>
        <w:t xml:space="preserve">0,30 </w:t>
      </w:r>
      <w:proofErr w:type="gramStart"/>
      <w:r>
        <w:t>ДО</w:t>
      </w:r>
      <w:proofErr w:type="gramEnd"/>
      <w:r>
        <w:t xml:space="preserve"> – </w:t>
      </w:r>
      <w:proofErr w:type="gramStart"/>
      <w:r>
        <w:t>при</w:t>
      </w:r>
      <w:proofErr w:type="gramEnd"/>
      <w:r>
        <w:t xml:space="preserve"> стаже муниципальной службы от 15 лет и выше;</w:t>
      </w:r>
    </w:p>
    <w:p w:rsidR="00D7488B" w:rsidRDefault="00D7488B" w:rsidP="00D7488B">
      <w:pPr>
        <w:pStyle w:val="ConsPlusNormal"/>
        <w:ind w:firstLine="709"/>
        <w:jc w:val="both"/>
      </w:pPr>
      <w:r>
        <w:t xml:space="preserve">ЕДП – норматив ежемесячного денежного поощрения к должностному окладу устанавливается равным </w:t>
      </w:r>
      <w:hyperlink r:id="rId8" w:anchor="P1231" w:history="1">
        <w:r>
          <w:rPr>
            <w:rStyle w:val="a3"/>
            <w:color w:val="auto"/>
            <w:u w:val="none"/>
          </w:rPr>
          <w:t>&lt;2&gt;</w:t>
        </w:r>
      </w:hyperlink>
      <w:r>
        <w:t>:</w:t>
      </w:r>
    </w:p>
    <w:p w:rsidR="00D7488B" w:rsidRDefault="00D7488B" w:rsidP="00D7488B">
      <w:pPr>
        <w:pStyle w:val="ConsPlusNormal"/>
        <w:ind w:firstLine="709"/>
        <w:jc w:val="both"/>
      </w:pPr>
    </w:p>
    <w:p w:rsidR="00D7488B" w:rsidRDefault="00D7488B" w:rsidP="00D7488B">
      <w:pPr>
        <w:pStyle w:val="ConsPlusNormal"/>
        <w:ind w:firstLine="540"/>
        <w:jc w:val="both"/>
      </w:pPr>
    </w:p>
    <w:p w:rsidR="00D7488B" w:rsidRDefault="00D7488B" w:rsidP="00D7488B">
      <w:pPr>
        <w:pStyle w:val="ConsPlusNormal"/>
        <w:ind w:firstLine="540"/>
        <w:jc w:val="both"/>
      </w:pPr>
    </w:p>
    <w:p w:rsidR="00D7488B" w:rsidRDefault="00D7488B" w:rsidP="00D7488B">
      <w:pPr>
        <w:pStyle w:val="ConsPlusNormal"/>
        <w:ind w:firstLine="709"/>
        <w:jc w:val="both"/>
      </w:pPr>
      <w:r>
        <w:t>в поселениях:</w:t>
      </w:r>
    </w:p>
    <w:p w:rsidR="00D7488B" w:rsidRDefault="00D7488B" w:rsidP="00D7488B">
      <w:pPr>
        <w:pStyle w:val="ConsPlusNormal"/>
        <w:ind w:firstLine="709"/>
        <w:jc w:val="both"/>
      </w:pPr>
    </w:p>
    <w:tbl>
      <w:tblPr>
        <w:tblW w:w="10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4"/>
        <w:gridCol w:w="567"/>
        <w:gridCol w:w="709"/>
        <w:gridCol w:w="709"/>
        <w:gridCol w:w="709"/>
        <w:gridCol w:w="708"/>
        <w:gridCol w:w="567"/>
        <w:gridCol w:w="567"/>
        <w:gridCol w:w="567"/>
        <w:gridCol w:w="709"/>
        <w:gridCol w:w="567"/>
        <w:gridCol w:w="567"/>
        <w:gridCol w:w="567"/>
        <w:gridCol w:w="567"/>
        <w:gridCol w:w="425"/>
      </w:tblGrid>
      <w:tr w:rsidR="00D7488B" w:rsidRPr="00E30153" w:rsidTr="00D7488B">
        <w:trPr>
          <w:gridAfter w:val="1"/>
          <w:wAfter w:w="425" w:type="dxa"/>
          <w:trHeight w:val="23"/>
        </w:trPr>
        <w:tc>
          <w:tcPr>
            <w:tcW w:w="1634" w:type="dxa"/>
            <w:vMerge w:val="restart"/>
          </w:tcPr>
          <w:p w:rsidR="00D7488B" w:rsidRPr="00E30153" w:rsidRDefault="00D7488B" w:rsidP="00D7488B">
            <w:pPr>
              <w:autoSpaceDE w:val="0"/>
              <w:autoSpaceDN w:val="0"/>
              <w:adjustRightInd w:val="0"/>
              <w:jc w:val="center"/>
            </w:pPr>
            <w:r w:rsidRPr="00E30153">
              <w:t>Наименование должности</w:t>
            </w:r>
          </w:p>
        </w:tc>
        <w:tc>
          <w:tcPr>
            <w:tcW w:w="8080" w:type="dxa"/>
            <w:gridSpan w:val="13"/>
          </w:tcPr>
          <w:p w:rsidR="00D7488B" w:rsidRPr="00E30153" w:rsidRDefault="00D7488B" w:rsidP="00D7488B">
            <w:pPr>
              <w:autoSpaceDE w:val="0"/>
              <w:autoSpaceDN w:val="0"/>
              <w:adjustRightInd w:val="0"/>
              <w:jc w:val="center"/>
            </w:pPr>
            <w:r w:rsidRPr="00E30153">
              <w:t>Норматив ежемесячного денежного поощрения (ЕДП)</w:t>
            </w:r>
          </w:p>
        </w:tc>
      </w:tr>
      <w:tr w:rsidR="00D7488B" w:rsidRPr="00E30153" w:rsidTr="00D7488B">
        <w:trPr>
          <w:gridAfter w:val="1"/>
          <w:wAfter w:w="425" w:type="dxa"/>
          <w:trHeight w:val="23"/>
        </w:trPr>
        <w:tc>
          <w:tcPr>
            <w:tcW w:w="1634" w:type="dxa"/>
            <w:vMerge/>
          </w:tcPr>
          <w:p w:rsidR="00D7488B" w:rsidRPr="00E30153" w:rsidRDefault="00D7488B" w:rsidP="00D7488B">
            <w:pPr>
              <w:autoSpaceDE w:val="0"/>
              <w:autoSpaceDN w:val="0"/>
              <w:adjustRightInd w:val="0"/>
              <w:ind w:firstLine="540"/>
              <w:jc w:val="center"/>
            </w:pPr>
          </w:p>
        </w:tc>
        <w:tc>
          <w:tcPr>
            <w:tcW w:w="8080" w:type="dxa"/>
            <w:gridSpan w:val="13"/>
          </w:tcPr>
          <w:p w:rsidR="00D7488B" w:rsidRPr="00E30153" w:rsidRDefault="00D7488B" w:rsidP="00D7488B">
            <w:pPr>
              <w:autoSpaceDE w:val="0"/>
              <w:autoSpaceDN w:val="0"/>
              <w:adjustRightInd w:val="0"/>
              <w:jc w:val="center"/>
            </w:pPr>
            <w:r w:rsidRPr="00E30153">
              <w:t>с численностью населения (тыс.</w:t>
            </w:r>
            <w:r>
              <w:t> </w:t>
            </w:r>
            <w:r w:rsidRPr="00E30153">
              <w:t>чел.)</w:t>
            </w:r>
          </w:p>
        </w:tc>
      </w:tr>
      <w:tr w:rsidR="00D7488B" w:rsidRPr="00E30153" w:rsidTr="00D7488B">
        <w:trPr>
          <w:gridAfter w:val="1"/>
          <w:wAfter w:w="425" w:type="dxa"/>
          <w:trHeight w:val="23"/>
        </w:trPr>
        <w:tc>
          <w:tcPr>
            <w:tcW w:w="1634" w:type="dxa"/>
            <w:vMerge/>
          </w:tcPr>
          <w:p w:rsidR="00D7488B" w:rsidRPr="00E30153" w:rsidRDefault="00D7488B" w:rsidP="00D7488B">
            <w:pPr>
              <w:autoSpaceDE w:val="0"/>
              <w:autoSpaceDN w:val="0"/>
              <w:adjustRightInd w:val="0"/>
              <w:ind w:firstLine="540"/>
              <w:jc w:val="center"/>
            </w:pPr>
          </w:p>
        </w:tc>
        <w:tc>
          <w:tcPr>
            <w:tcW w:w="1276" w:type="dxa"/>
            <w:gridSpan w:val="2"/>
          </w:tcPr>
          <w:p w:rsidR="00D7488B" w:rsidRPr="00E30153" w:rsidRDefault="00D7488B" w:rsidP="00D7488B">
            <w:pPr>
              <w:autoSpaceDE w:val="0"/>
              <w:autoSpaceDN w:val="0"/>
              <w:adjustRightInd w:val="0"/>
              <w:jc w:val="center"/>
            </w:pPr>
            <w:r w:rsidRPr="00E30153">
              <w:t>свыше 25</w:t>
            </w:r>
          </w:p>
        </w:tc>
        <w:tc>
          <w:tcPr>
            <w:tcW w:w="1418" w:type="dxa"/>
            <w:gridSpan w:val="2"/>
          </w:tcPr>
          <w:p w:rsidR="00D7488B" w:rsidRPr="00E30153" w:rsidRDefault="00D7488B" w:rsidP="00D7488B">
            <w:pPr>
              <w:autoSpaceDE w:val="0"/>
              <w:autoSpaceDN w:val="0"/>
              <w:adjustRightInd w:val="0"/>
              <w:jc w:val="center"/>
            </w:pPr>
            <w:r w:rsidRPr="00E30153">
              <w:t>от 15 до 25</w:t>
            </w:r>
          </w:p>
        </w:tc>
        <w:tc>
          <w:tcPr>
            <w:tcW w:w="1275" w:type="dxa"/>
            <w:gridSpan w:val="2"/>
          </w:tcPr>
          <w:p w:rsidR="00D7488B" w:rsidRPr="00E30153" w:rsidRDefault="00D7488B" w:rsidP="00D7488B">
            <w:pPr>
              <w:autoSpaceDE w:val="0"/>
              <w:autoSpaceDN w:val="0"/>
              <w:adjustRightInd w:val="0"/>
              <w:jc w:val="center"/>
            </w:pPr>
            <w:r w:rsidRPr="00E30153">
              <w:t>от 10 до 15</w:t>
            </w:r>
          </w:p>
        </w:tc>
        <w:tc>
          <w:tcPr>
            <w:tcW w:w="2410" w:type="dxa"/>
            <w:gridSpan w:val="4"/>
          </w:tcPr>
          <w:p w:rsidR="00D7488B" w:rsidRPr="00E30153" w:rsidRDefault="00D7488B" w:rsidP="00D7488B">
            <w:pPr>
              <w:autoSpaceDE w:val="0"/>
              <w:autoSpaceDN w:val="0"/>
              <w:adjustRightInd w:val="0"/>
              <w:jc w:val="center"/>
            </w:pPr>
            <w:r w:rsidRPr="00E30153">
              <w:t>от 5 до 10</w:t>
            </w:r>
          </w:p>
        </w:tc>
        <w:tc>
          <w:tcPr>
            <w:tcW w:w="1701" w:type="dxa"/>
            <w:gridSpan w:val="3"/>
          </w:tcPr>
          <w:p w:rsidR="00D7488B" w:rsidRPr="00E30153" w:rsidRDefault="00D7488B" w:rsidP="00D7488B">
            <w:pPr>
              <w:autoSpaceDE w:val="0"/>
              <w:autoSpaceDN w:val="0"/>
              <w:adjustRightInd w:val="0"/>
              <w:jc w:val="center"/>
            </w:pPr>
            <w:r w:rsidRPr="00E30153">
              <w:t>менее 5</w:t>
            </w:r>
          </w:p>
        </w:tc>
      </w:tr>
      <w:tr w:rsidR="00D7488B" w:rsidRPr="00E30153" w:rsidTr="00D7488B">
        <w:trPr>
          <w:gridAfter w:val="1"/>
          <w:wAfter w:w="425" w:type="dxa"/>
          <w:trHeight w:val="23"/>
        </w:trPr>
        <w:tc>
          <w:tcPr>
            <w:tcW w:w="1634" w:type="dxa"/>
            <w:vMerge/>
          </w:tcPr>
          <w:p w:rsidR="00D7488B" w:rsidRPr="00E30153" w:rsidRDefault="00D7488B" w:rsidP="00D7488B">
            <w:pPr>
              <w:autoSpaceDE w:val="0"/>
              <w:autoSpaceDN w:val="0"/>
              <w:adjustRightInd w:val="0"/>
              <w:ind w:firstLine="540"/>
              <w:jc w:val="center"/>
            </w:pPr>
          </w:p>
        </w:tc>
        <w:tc>
          <w:tcPr>
            <w:tcW w:w="567" w:type="dxa"/>
            <w:vMerge w:val="restart"/>
          </w:tcPr>
          <w:p w:rsidR="00D7488B" w:rsidRPr="00E30153" w:rsidRDefault="00D7488B" w:rsidP="00D7488B">
            <w:pPr>
              <w:autoSpaceDE w:val="0"/>
              <w:autoSpaceDN w:val="0"/>
              <w:adjustRightInd w:val="0"/>
              <w:jc w:val="center"/>
            </w:pPr>
            <w:proofErr w:type="spellStart"/>
            <w:proofErr w:type="gramStart"/>
            <w:r w:rsidRPr="008C55E9">
              <w:rPr>
                <w:spacing w:val="-6"/>
              </w:rPr>
              <w:t>свы-ше</w:t>
            </w:r>
            <w:proofErr w:type="spellEnd"/>
            <w:proofErr w:type="gramEnd"/>
            <w:r w:rsidRPr="00E30153">
              <w:t xml:space="preserve"> 35</w:t>
            </w:r>
          </w:p>
        </w:tc>
        <w:tc>
          <w:tcPr>
            <w:tcW w:w="709" w:type="dxa"/>
            <w:vMerge w:val="restart"/>
          </w:tcPr>
          <w:p w:rsidR="00D7488B" w:rsidRPr="00E30153" w:rsidRDefault="00D7488B" w:rsidP="00D7488B">
            <w:pPr>
              <w:autoSpaceDE w:val="0"/>
              <w:autoSpaceDN w:val="0"/>
              <w:adjustRightInd w:val="0"/>
              <w:jc w:val="center"/>
            </w:pPr>
            <w:r w:rsidRPr="00E30153">
              <w:t>от 25 до 35</w:t>
            </w:r>
          </w:p>
        </w:tc>
        <w:tc>
          <w:tcPr>
            <w:tcW w:w="709" w:type="dxa"/>
            <w:vMerge w:val="restart"/>
          </w:tcPr>
          <w:p w:rsidR="00D7488B" w:rsidRPr="00E30153" w:rsidRDefault="00D7488B" w:rsidP="00D7488B">
            <w:pPr>
              <w:autoSpaceDE w:val="0"/>
              <w:autoSpaceDN w:val="0"/>
              <w:adjustRightInd w:val="0"/>
              <w:jc w:val="center"/>
            </w:pPr>
            <w:r w:rsidRPr="00E30153">
              <w:t>от 23 до 25</w:t>
            </w:r>
          </w:p>
        </w:tc>
        <w:tc>
          <w:tcPr>
            <w:tcW w:w="709" w:type="dxa"/>
            <w:vMerge w:val="restart"/>
          </w:tcPr>
          <w:p w:rsidR="00D7488B" w:rsidRPr="00E30153" w:rsidRDefault="00D7488B" w:rsidP="00D7488B">
            <w:pPr>
              <w:autoSpaceDE w:val="0"/>
              <w:autoSpaceDN w:val="0"/>
              <w:adjustRightInd w:val="0"/>
              <w:jc w:val="center"/>
            </w:pPr>
            <w:r w:rsidRPr="00E30153">
              <w:t>от 15 до 23</w:t>
            </w:r>
          </w:p>
        </w:tc>
        <w:tc>
          <w:tcPr>
            <w:tcW w:w="708" w:type="dxa"/>
            <w:vMerge w:val="restart"/>
          </w:tcPr>
          <w:p w:rsidR="00D7488B" w:rsidRPr="00E30153" w:rsidRDefault="00D7488B" w:rsidP="00D7488B">
            <w:pPr>
              <w:autoSpaceDE w:val="0"/>
              <w:autoSpaceDN w:val="0"/>
              <w:adjustRightInd w:val="0"/>
              <w:jc w:val="center"/>
            </w:pPr>
            <w:r w:rsidRPr="00E30153">
              <w:t>ГП</w:t>
            </w:r>
          </w:p>
        </w:tc>
        <w:tc>
          <w:tcPr>
            <w:tcW w:w="567" w:type="dxa"/>
            <w:vMerge w:val="restart"/>
          </w:tcPr>
          <w:p w:rsidR="00D7488B" w:rsidRPr="00E30153" w:rsidRDefault="00D7488B" w:rsidP="00D7488B">
            <w:pPr>
              <w:autoSpaceDE w:val="0"/>
              <w:autoSpaceDN w:val="0"/>
              <w:adjustRightInd w:val="0"/>
              <w:jc w:val="center"/>
            </w:pPr>
            <w:r w:rsidRPr="00E30153">
              <w:t>СП</w:t>
            </w:r>
          </w:p>
        </w:tc>
        <w:tc>
          <w:tcPr>
            <w:tcW w:w="1134" w:type="dxa"/>
            <w:gridSpan w:val="2"/>
          </w:tcPr>
          <w:p w:rsidR="00D7488B" w:rsidRPr="00E30153" w:rsidRDefault="00D7488B" w:rsidP="00D7488B">
            <w:pPr>
              <w:autoSpaceDE w:val="0"/>
              <w:autoSpaceDN w:val="0"/>
              <w:adjustRightInd w:val="0"/>
              <w:jc w:val="center"/>
            </w:pPr>
            <w:r w:rsidRPr="00E30153">
              <w:t>от 7 до 10</w:t>
            </w:r>
          </w:p>
        </w:tc>
        <w:tc>
          <w:tcPr>
            <w:tcW w:w="1276" w:type="dxa"/>
            <w:gridSpan w:val="2"/>
          </w:tcPr>
          <w:p w:rsidR="00D7488B" w:rsidRPr="00E30153" w:rsidRDefault="00D7488B" w:rsidP="00D7488B">
            <w:pPr>
              <w:autoSpaceDE w:val="0"/>
              <w:autoSpaceDN w:val="0"/>
              <w:adjustRightInd w:val="0"/>
              <w:jc w:val="center"/>
            </w:pPr>
            <w:r w:rsidRPr="00E30153">
              <w:t>от 5 до 7</w:t>
            </w:r>
          </w:p>
        </w:tc>
        <w:tc>
          <w:tcPr>
            <w:tcW w:w="1134" w:type="dxa"/>
            <w:gridSpan w:val="2"/>
          </w:tcPr>
          <w:p w:rsidR="00D7488B" w:rsidRPr="00E30153" w:rsidRDefault="00D7488B" w:rsidP="00D7488B">
            <w:pPr>
              <w:autoSpaceDE w:val="0"/>
              <w:autoSpaceDN w:val="0"/>
              <w:adjustRightInd w:val="0"/>
              <w:jc w:val="center"/>
            </w:pPr>
            <w:r w:rsidRPr="00E30153">
              <w:t>от 3 до 5</w:t>
            </w:r>
          </w:p>
        </w:tc>
        <w:tc>
          <w:tcPr>
            <w:tcW w:w="567" w:type="dxa"/>
            <w:vMerge w:val="restart"/>
          </w:tcPr>
          <w:p w:rsidR="00D7488B" w:rsidRPr="00E30153" w:rsidRDefault="00D7488B" w:rsidP="00D7488B">
            <w:pPr>
              <w:autoSpaceDE w:val="0"/>
              <w:autoSpaceDN w:val="0"/>
              <w:adjustRightInd w:val="0"/>
              <w:jc w:val="center"/>
            </w:pPr>
            <w:proofErr w:type="spellStart"/>
            <w:proofErr w:type="gramStart"/>
            <w:r>
              <w:t>м</w:t>
            </w:r>
            <w:r w:rsidRPr="00E30153">
              <w:t>е</w:t>
            </w:r>
            <w:r>
              <w:t>-</w:t>
            </w:r>
            <w:r w:rsidRPr="00E30153">
              <w:t>нее</w:t>
            </w:r>
            <w:proofErr w:type="spellEnd"/>
            <w:proofErr w:type="gramEnd"/>
            <w:r w:rsidRPr="00E30153">
              <w:t xml:space="preserve"> 3</w:t>
            </w:r>
          </w:p>
        </w:tc>
      </w:tr>
      <w:tr w:rsidR="00D7488B" w:rsidRPr="00E30153" w:rsidTr="00D7488B">
        <w:trPr>
          <w:gridAfter w:val="1"/>
          <w:wAfter w:w="425" w:type="dxa"/>
          <w:trHeight w:val="23"/>
        </w:trPr>
        <w:tc>
          <w:tcPr>
            <w:tcW w:w="1634" w:type="dxa"/>
            <w:vMerge/>
          </w:tcPr>
          <w:p w:rsidR="00D7488B" w:rsidRPr="00E30153" w:rsidRDefault="00D7488B" w:rsidP="00D7488B">
            <w:pPr>
              <w:autoSpaceDE w:val="0"/>
              <w:autoSpaceDN w:val="0"/>
              <w:adjustRightInd w:val="0"/>
              <w:ind w:firstLine="540"/>
              <w:jc w:val="center"/>
              <w:outlineLvl w:val="0"/>
            </w:pPr>
          </w:p>
        </w:tc>
        <w:tc>
          <w:tcPr>
            <w:tcW w:w="567" w:type="dxa"/>
            <w:vMerge/>
          </w:tcPr>
          <w:p w:rsidR="00D7488B" w:rsidRPr="00E30153" w:rsidRDefault="00D7488B" w:rsidP="00D7488B">
            <w:pPr>
              <w:autoSpaceDE w:val="0"/>
              <w:autoSpaceDN w:val="0"/>
              <w:adjustRightInd w:val="0"/>
              <w:ind w:firstLine="540"/>
              <w:jc w:val="center"/>
              <w:outlineLvl w:val="0"/>
            </w:pPr>
          </w:p>
        </w:tc>
        <w:tc>
          <w:tcPr>
            <w:tcW w:w="709" w:type="dxa"/>
            <w:vMerge/>
          </w:tcPr>
          <w:p w:rsidR="00D7488B" w:rsidRPr="00E30153" w:rsidRDefault="00D7488B" w:rsidP="00D7488B">
            <w:pPr>
              <w:autoSpaceDE w:val="0"/>
              <w:autoSpaceDN w:val="0"/>
              <w:adjustRightInd w:val="0"/>
              <w:ind w:firstLine="540"/>
              <w:jc w:val="center"/>
              <w:outlineLvl w:val="0"/>
            </w:pPr>
          </w:p>
        </w:tc>
        <w:tc>
          <w:tcPr>
            <w:tcW w:w="709" w:type="dxa"/>
            <w:vMerge/>
          </w:tcPr>
          <w:p w:rsidR="00D7488B" w:rsidRPr="00E30153" w:rsidRDefault="00D7488B" w:rsidP="00D7488B">
            <w:pPr>
              <w:autoSpaceDE w:val="0"/>
              <w:autoSpaceDN w:val="0"/>
              <w:adjustRightInd w:val="0"/>
              <w:ind w:firstLine="540"/>
              <w:jc w:val="center"/>
              <w:outlineLvl w:val="0"/>
            </w:pPr>
          </w:p>
        </w:tc>
        <w:tc>
          <w:tcPr>
            <w:tcW w:w="709" w:type="dxa"/>
            <w:vMerge/>
          </w:tcPr>
          <w:p w:rsidR="00D7488B" w:rsidRPr="00E30153" w:rsidRDefault="00D7488B" w:rsidP="00D7488B">
            <w:pPr>
              <w:autoSpaceDE w:val="0"/>
              <w:autoSpaceDN w:val="0"/>
              <w:adjustRightInd w:val="0"/>
              <w:ind w:firstLine="540"/>
              <w:jc w:val="center"/>
              <w:outlineLvl w:val="0"/>
            </w:pPr>
          </w:p>
        </w:tc>
        <w:tc>
          <w:tcPr>
            <w:tcW w:w="708" w:type="dxa"/>
            <w:vMerge/>
          </w:tcPr>
          <w:p w:rsidR="00D7488B" w:rsidRPr="00E30153" w:rsidRDefault="00D7488B" w:rsidP="00D7488B">
            <w:pPr>
              <w:autoSpaceDE w:val="0"/>
              <w:autoSpaceDN w:val="0"/>
              <w:adjustRightInd w:val="0"/>
              <w:ind w:firstLine="540"/>
              <w:jc w:val="center"/>
              <w:outlineLvl w:val="0"/>
            </w:pPr>
          </w:p>
        </w:tc>
        <w:tc>
          <w:tcPr>
            <w:tcW w:w="567" w:type="dxa"/>
            <w:vMerge/>
          </w:tcPr>
          <w:p w:rsidR="00D7488B" w:rsidRPr="00E30153" w:rsidRDefault="00D7488B" w:rsidP="00D7488B">
            <w:pPr>
              <w:autoSpaceDE w:val="0"/>
              <w:autoSpaceDN w:val="0"/>
              <w:adjustRightInd w:val="0"/>
              <w:ind w:firstLine="540"/>
              <w:jc w:val="center"/>
              <w:outlineLvl w:val="0"/>
            </w:pPr>
          </w:p>
        </w:tc>
        <w:tc>
          <w:tcPr>
            <w:tcW w:w="567" w:type="dxa"/>
          </w:tcPr>
          <w:p w:rsidR="00D7488B" w:rsidRPr="00E30153" w:rsidRDefault="00D7488B" w:rsidP="00D7488B">
            <w:pPr>
              <w:autoSpaceDE w:val="0"/>
              <w:autoSpaceDN w:val="0"/>
              <w:adjustRightInd w:val="0"/>
              <w:jc w:val="center"/>
            </w:pPr>
            <w:r w:rsidRPr="00E30153">
              <w:t>ГП</w:t>
            </w:r>
          </w:p>
        </w:tc>
        <w:tc>
          <w:tcPr>
            <w:tcW w:w="567" w:type="dxa"/>
          </w:tcPr>
          <w:p w:rsidR="00D7488B" w:rsidRPr="00E30153" w:rsidRDefault="00D7488B" w:rsidP="00D7488B">
            <w:pPr>
              <w:autoSpaceDE w:val="0"/>
              <w:autoSpaceDN w:val="0"/>
              <w:adjustRightInd w:val="0"/>
              <w:jc w:val="center"/>
            </w:pPr>
            <w:r w:rsidRPr="00E30153">
              <w:t>СП</w:t>
            </w:r>
          </w:p>
        </w:tc>
        <w:tc>
          <w:tcPr>
            <w:tcW w:w="709" w:type="dxa"/>
          </w:tcPr>
          <w:p w:rsidR="00D7488B" w:rsidRPr="00E30153" w:rsidRDefault="00D7488B" w:rsidP="00D7488B">
            <w:pPr>
              <w:autoSpaceDE w:val="0"/>
              <w:autoSpaceDN w:val="0"/>
              <w:adjustRightInd w:val="0"/>
              <w:jc w:val="center"/>
            </w:pPr>
            <w:r w:rsidRPr="00E30153">
              <w:t>ГП</w:t>
            </w:r>
          </w:p>
        </w:tc>
        <w:tc>
          <w:tcPr>
            <w:tcW w:w="567" w:type="dxa"/>
          </w:tcPr>
          <w:p w:rsidR="00D7488B" w:rsidRPr="00E30153" w:rsidRDefault="00D7488B" w:rsidP="00D7488B">
            <w:pPr>
              <w:autoSpaceDE w:val="0"/>
              <w:autoSpaceDN w:val="0"/>
              <w:adjustRightInd w:val="0"/>
              <w:jc w:val="center"/>
            </w:pPr>
            <w:r w:rsidRPr="00E30153">
              <w:t>СП</w:t>
            </w:r>
          </w:p>
        </w:tc>
        <w:tc>
          <w:tcPr>
            <w:tcW w:w="567" w:type="dxa"/>
          </w:tcPr>
          <w:p w:rsidR="00D7488B" w:rsidRPr="00E30153" w:rsidRDefault="00D7488B" w:rsidP="00D7488B">
            <w:pPr>
              <w:autoSpaceDE w:val="0"/>
              <w:autoSpaceDN w:val="0"/>
              <w:adjustRightInd w:val="0"/>
              <w:jc w:val="center"/>
            </w:pPr>
            <w:r w:rsidRPr="00E30153">
              <w:t>ГП</w:t>
            </w:r>
          </w:p>
        </w:tc>
        <w:tc>
          <w:tcPr>
            <w:tcW w:w="567" w:type="dxa"/>
          </w:tcPr>
          <w:p w:rsidR="00D7488B" w:rsidRPr="00E30153" w:rsidRDefault="00D7488B" w:rsidP="00D7488B">
            <w:pPr>
              <w:autoSpaceDE w:val="0"/>
              <w:autoSpaceDN w:val="0"/>
              <w:adjustRightInd w:val="0"/>
              <w:jc w:val="center"/>
            </w:pPr>
            <w:r w:rsidRPr="00E30153">
              <w:t>СП</w:t>
            </w:r>
          </w:p>
        </w:tc>
        <w:tc>
          <w:tcPr>
            <w:tcW w:w="567" w:type="dxa"/>
            <w:vMerge/>
          </w:tcPr>
          <w:p w:rsidR="00D7488B" w:rsidRPr="00E30153" w:rsidRDefault="00D7488B" w:rsidP="00D7488B">
            <w:pPr>
              <w:autoSpaceDE w:val="0"/>
              <w:autoSpaceDN w:val="0"/>
              <w:adjustRightInd w:val="0"/>
              <w:jc w:val="center"/>
            </w:pPr>
          </w:p>
        </w:tc>
      </w:tr>
      <w:tr w:rsidR="00D7488B" w:rsidRPr="008D7D64" w:rsidTr="00D7488B">
        <w:tblPrEx>
          <w:tblLook w:val="04A0"/>
        </w:tblPrEx>
        <w:trPr>
          <w:trHeight w:val="23"/>
        </w:trPr>
        <w:tc>
          <w:tcPr>
            <w:tcW w:w="1634" w:type="dxa"/>
          </w:tcPr>
          <w:p w:rsidR="00D7488B" w:rsidRDefault="00D7488B" w:rsidP="00D7488B">
            <w:pPr>
              <w:widowControl w:val="0"/>
              <w:autoSpaceDE w:val="0"/>
              <w:autoSpaceDN w:val="0"/>
            </w:pPr>
            <w:r w:rsidRPr="008D7D64">
              <w:t xml:space="preserve">Глава </w:t>
            </w:r>
            <w:r w:rsidRPr="008C5E73">
              <w:rPr>
                <w:spacing w:val="-6"/>
              </w:rPr>
              <w:t>а</w:t>
            </w:r>
            <w:r w:rsidRPr="008C5E73">
              <w:rPr>
                <w:spacing w:val="-8"/>
              </w:rPr>
              <w:t xml:space="preserve">дминистрации </w:t>
            </w:r>
          </w:p>
          <w:p w:rsidR="00D7488B" w:rsidRPr="008D7D64" w:rsidRDefault="00D7488B" w:rsidP="00D7488B">
            <w:pPr>
              <w:widowControl w:val="0"/>
              <w:autoSpaceDE w:val="0"/>
              <w:autoSpaceDN w:val="0"/>
            </w:pPr>
            <w:r w:rsidRPr="008D7D64">
              <w:t>(по контракту)</w:t>
            </w:r>
          </w:p>
        </w:tc>
        <w:tc>
          <w:tcPr>
            <w:tcW w:w="567" w:type="dxa"/>
          </w:tcPr>
          <w:p w:rsidR="00D7488B" w:rsidRPr="008D7D64" w:rsidRDefault="00D7488B" w:rsidP="00D7488B">
            <w:pPr>
              <w:widowControl w:val="0"/>
              <w:autoSpaceDE w:val="0"/>
              <w:autoSpaceDN w:val="0"/>
              <w:jc w:val="center"/>
            </w:pPr>
            <w:r>
              <w:t>1,5 -3,57</w:t>
            </w:r>
          </w:p>
        </w:tc>
        <w:tc>
          <w:tcPr>
            <w:tcW w:w="709" w:type="dxa"/>
          </w:tcPr>
          <w:p w:rsidR="00D7488B" w:rsidRPr="008D7D64" w:rsidRDefault="00D7488B" w:rsidP="00D7488B">
            <w:pPr>
              <w:widowControl w:val="0"/>
              <w:autoSpaceDE w:val="0"/>
              <w:autoSpaceDN w:val="0"/>
              <w:jc w:val="center"/>
            </w:pPr>
            <w:r>
              <w:t>1,5 - 3,02</w:t>
            </w:r>
          </w:p>
        </w:tc>
        <w:tc>
          <w:tcPr>
            <w:tcW w:w="709" w:type="dxa"/>
          </w:tcPr>
          <w:p w:rsidR="00D7488B" w:rsidRPr="008D7D64" w:rsidRDefault="00D7488B" w:rsidP="00D7488B">
            <w:pPr>
              <w:widowControl w:val="0"/>
              <w:autoSpaceDE w:val="0"/>
              <w:autoSpaceDN w:val="0"/>
              <w:jc w:val="center"/>
            </w:pPr>
            <w:r>
              <w:t>1,5 - 3,02</w:t>
            </w:r>
          </w:p>
        </w:tc>
        <w:tc>
          <w:tcPr>
            <w:tcW w:w="709" w:type="dxa"/>
          </w:tcPr>
          <w:p w:rsidR="00D7488B" w:rsidRPr="008D7D64" w:rsidRDefault="00D7488B" w:rsidP="00D7488B">
            <w:pPr>
              <w:widowControl w:val="0"/>
              <w:autoSpaceDE w:val="0"/>
              <w:autoSpaceDN w:val="0"/>
              <w:jc w:val="center"/>
            </w:pPr>
            <w:r>
              <w:t>1,5 - 4,75</w:t>
            </w:r>
          </w:p>
        </w:tc>
        <w:tc>
          <w:tcPr>
            <w:tcW w:w="708" w:type="dxa"/>
          </w:tcPr>
          <w:p w:rsidR="00D7488B" w:rsidRPr="008D7D64" w:rsidRDefault="00D7488B" w:rsidP="00D7488B">
            <w:pPr>
              <w:widowControl w:val="0"/>
              <w:autoSpaceDE w:val="0"/>
              <w:autoSpaceDN w:val="0"/>
              <w:jc w:val="center"/>
            </w:pPr>
            <w:r>
              <w:t>1,5 - 4,75</w:t>
            </w:r>
          </w:p>
        </w:tc>
        <w:tc>
          <w:tcPr>
            <w:tcW w:w="567" w:type="dxa"/>
            <w:tcBorders>
              <w:right w:val="single" w:sz="4" w:space="0" w:color="auto"/>
            </w:tcBorders>
          </w:tcPr>
          <w:p w:rsidR="00D7488B" w:rsidRPr="008D7D64" w:rsidRDefault="00D7488B" w:rsidP="00D7488B">
            <w:pPr>
              <w:widowControl w:val="0"/>
              <w:autoSpaceDE w:val="0"/>
              <w:autoSpaceDN w:val="0"/>
              <w:jc w:val="center"/>
            </w:pPr>
            <w:r>
              <w:t>1,5 - 4,20</w:t>
            </w:r>
          </w:p>
        </w:tc>
        <w:tc>
          <w:tcPr>
            <w:tcW w:w="567" w:type="dxa"/>
            <w:tcBorders>
              <w:right w:val="single" w:sz="4" w:space="0" w:color="auto"/>
            </w:tcBorders>
          </w:tcPr>
          <w:p w:rsidR="00D7488B" w:rsidRPr="008D7D64" w:rsidRDefault="00D7488B" w:rsidP="00D7488B">
            <w:pPr>
              <w:widowControl w:val="0"/>
              <w:autoSpaceDE w:val="0"/>
              <w:autoSpaceDN w:val="0"/>
              <w:jc w:val="center"/>
            </w:pPr>
            <w:r>
              <w:t>1,5 - 5,45</w:t>
            </w:r>
          </w:p>
        </w:tc>
        <w:tc>
          <w:tcPr>
            <w:tcW w:w="567" w:type="dxa"/>
            <w:tcBorders>
              <w:right w:val="single" w:sz="4" w:space="0" w:color="auto"/>
            </w:tcBorders>
          </w:tcPr>
          <w:p w:rsidR="00D7488B" w:rsidRPr="008D7D64" w:rsidRDefault="00D7488B" w:rsidP="00D7488B">
            <w:pPr>
              <w:widowControl w:val="0"/>
              <w:autoSpaceDE w:val="0"/>
              <w:autoSpaceDN w:val="0"/>
              <w:jc w:val="center"/>
            </w:pPr>
            <w:r>
              <w:t>1,5 - 3,56</w:t>
            </w:r>
          </w:p>
        </w:tc>
        <w:tc>
          <w:tcPr>
            <w:tcW w:w="709" w:type="dxa"/>
            <w:tcBorders>
              <w:right w:val="single" w:sz="4" w:space="0" w:color="auto"/>
            </w:tcBorders>
          </w:tcPr>
          <w:p w:rsidR="00D7488B" w:rsidRPr="008D7D64" w:rsidRDefault="00D7488B" w:rsidP="00D7488B">
            <w:pPr>
              <w:widowControl w:val="0"/>
              <w:autoSpaceDE w:val="0"/>
              <w:autoSpaceDN w:val="0"/>
              <w:jc w:val="center"/>
            </w:pPr>
            <w:r>
              <w:t>1,5 - 4,50</w:t>
            </w:r>
          </w:p>
        </w:tc>
        <w:tc>
          <w:tcPr>
            <w:tcW w:w="567" w:type="dxa"/>
            <w:tcBorders>
              <w:right w:val="single" w:sz="4" w:space="0" w:color="auto"/>
            </w:tcBorders>
          </w:tcPr>
          <w:p w:rsidR="00D7488B" w:rsidRPr="008D7D64" w:rsidRDefault="00D7488B" w:rsidP="00D7488B">
            <w:pPr>
              <w:widowControl w:val="0"/>
              <w:autoSpaceDE w:val="0"/>
              <w:autoSpaceDN w:val="0"/>
              <w:jc w:val="center"/>
            </w:pPr>
            <w:r>
              <w:t>1,5 - 3,56</w:t>
            </w:r>
          </w:p>
        </w:tc>
        <w:tc>
          <w:tcPr>
            <w:tcW w:w="567" w:type="dxa"/>
            <w:tcBorders>
              <w:right w:val="single" w:sz="4" w:space="0" w:color="auto"/>
            </w:tcBorders>
          </w:tcPr>
          <w:p w:rsidR="00D7488B" w:rsidRPr="008D7D64" w:rsidRDefault="00D7488B" w:rsidP="00D7488B">
            <w:pPr>
              <w:widowControl w:val="0"/>
              <w:autoSpaceDE w:val="0"/>
              <w:autoSpaceDN w:val="0"/>
              <w:jc w:val="center"/>
            </w:pPr>
            <w:r>
              <w:t>1,5 - 3,98</w:t>
            </w:r>
          </w:p>
        </w:tc>
        <w:tc>
          <w:tcPr>
            <w:tcW w:w="567" w:type="dxa"/>
            <w:tcBorders>
              <w:right w:val="single" w:sz="4" w:space="0" w:color="auto"/>
            </w:tcBorders>
          </w:tcPr>
          <w:p w:rsidR="00D7488B" w:rsidRPr="008D7D64" w:rsidRDefault="00D7488B" w:rsidP="00D7488B">
            <w:pPr>
              <w:widowControl w:val="0"/>
              <w:autoSpaceDE w:val="0"/>
              <w:autoSpaceDN w:val="0"/>
              <w:jc w:val="center"/>
            </w:pPr>
            <w:r>
              <w:t>1,5 - 3,48</w:t>
            </w:r>
          </w:p>
        </w:tc>
        <w:tc>
          <w:tcPr>
            <w:tcW w:w="567" w:type="dxa"/>
            <w:tcBorders>
              <w:top w:val="nil"/>
              <w:left w:val="single" w:sz="4" w:space="0" w:color="auto"/>
              <w:bottom w:val="single" w:sz="4" w:space="0" w:color="auto"/>
              <w:right w:val="nil"/>
            </w:tcBorders>
          </w:tcPr>
          <w:p w:rsidR="00D7488B" w:rsidRPr="008B6A8B" w:rsidRDefault="00D7488B" w:rsidP="00D7488B">
            <w:pPr>
              <w:widowControl w:val="0"/>
              <w:autoSpaceDE w:val="0"/>
              <w:autoSpaceDN w:val="0"/>
              <w:jc w:val="center"/>
            </w:pPr>
            <w:r>
              <w:t>1,5 - 3,00</w:t>
            </w:r>
          </w:p>
        </w:tc>
        <w:tc>
          <w:tcPr>
            <w:tcW w:w="425" w:type="dxa"/>
            <w:tcBorders>
              <w:top w:val="nil"/>
              <w:left w:val="single" w:sz="4" w:space="0" w:color="auto"/>
              <w:bottom w:val="nil"/>
              <w:right w:val="nil"/>
            </w:tcBorders>
          </w:tcPr>
          <w:p w:rsidR="00D7488B" w:rsidRPr="008B6A8B" w:rsidRDefault="00D7488B" w:rsidP="00D7488B">
            <w:pPr>
              <w:widowControl w:val="0"/>
              <w:autoSpaceDE w:val="0"/>
              <w:autoSpaceDN w:val="0"/>
              <w:jc w:val="center"/>
            </w:pPr>
          </w:p>
        </w:tc>
      </w:tr>
      <w:tr w:rsidR="00D7488B" w:rsidRPr="008D7D64" w:rsidTr="00D7488B">
        <w:tblPrEx>
          <w:tblLook w:val="04A0"/>
        </w:tblPrEx>
        <w:trPr>
          <w:trHeight w:val="23"/>
        </w:trPr>
        <w:tc>
          <w:tcPr>
            <w:tcW w:w="1634" w:type="dxa"/>
          </w:tcPr>
          <w:p w:rsidR="00D7488B" w:rsidRPr="008D7D64" w:rsidRDefault="00D7488B" w:rsidP="00D7488B">
            <w:pPr>
              <w:widowControl w:val="0"/>
              <w:autoSpaceDE w:val="0"/>
              <w:autoSpaceDN w:val="0"/>
            </w:pPr>
            <w:r>
              <w:t>П</w:t>
            </w:r>
            <w:r w:rsidRPr="008D7D64">
              <w:t xml:space="preserve">ервый заместитель главы </w:t>
            </w:r>
            <w:r w:rsidRPr="008C5E73">
              <w:rPr>
                <w:spacing w:val="-8"/>
              </w:rPr>
              <w:t>администрации</w:t>
            </w:r>
          </w:p>
        </w:tc>
        <w:tc>
          <w:tcPr>
            <w:tcW w:w="567" w:type="dxa"/>
          </w:tcPr>
          <w:p w:rsidR="00D7488B" w:rsidRPr="008D7D64" w:rsidRDefault="00D7488B" w:rsidP="00D7488B">
            <w:pPr>
              <w:widowControl w:val="0"/>
              <w:autoSpaceDE w:val="0"/>
              <w:autoSpaceDN w:val="0"/>
              <w:jc w:val="center"/>
            </w:pPr>
            <w:r>
              <w:t>1,5 - 3,00</w:t>
            </w:r>
          </w:p>
        </w:tc>
        <w:tc>
          <w:tcPr>
            <w:tcW w:w="709" w:type="dxa"/>
          </w:tcPr>
          <w:p w:rsidR="00D7488B" w:rsidRPr="008D7D64" w:rsidRDefault="00D7488B" w:rsidP="00D7488B">
            <w:pPr>
              <w:widowControl w:val="0"/>
              <w:autoSpaceDE w:val="0"/>
              <w:autoSpaceDN w:val="0"/>
              <w:jc w:val="center"/>
            </w:pPr>
            <w:r>
              <w:t>1,5 - 2,47</w:t>
            </w:r>
          </w:p>
        </w:tc>
        <w:tc>
          <w:tcPr>
            <w:tcW w:w="709" w:type="dxa"/>
          </w:tcPr>
          <w:p w:rsidR="00D7488B" w:rsidRPr="008D7D64" w:rsidRDefault="00D7488B" w:rsidP="00D7488B">
            <w:pPr>
              <w:widowControl w:val="0"/>
              <w:autoSpaceDE w:val="0"/>
              <w:autoSpaceDN w:val="0"/>
              <w:jc w:val="center"/>
            </w:pPr>
            <w:r>
              <w:t>-</w:t>
            </w:r>
          </w:p>
        </w:tc>
        <w:tc>
          <w:tcPr>
            <w:tcW w:w="709" w:type="dxa"/>
          </w:tcPr>
          <w:p w:rsidR="00D7488B" w:rsidRPr="008D7D64" w:rsidRDefault="00D7488B" w:rsidP="00D7488B">
            <w:pPr>
              <w:widowControl w:val="0"/>
              <w:autoSpaceDE w:val="0"/>
              <w:autoSpaceDN w:val="0"/>
              <w:jc w:val="center"/>
            </w:pPr>
            <w:r>
              <w:t>-</w:t>
            </w:r>
          </w:p>
        </w:tc>
        <w:tc>
          <w:tcPr>
            <w:tcW w:w="708" w:type="dxa"/>
          </w:tcPr>
          <w:p w:rsidR="00D7488B" w:rsidRPr="008D7D64" w:rsidRDefault="00D7488B" w:rsidP="00D7488B">
            <w:pPr>
              <w:widowControl w:val="0"/>
              <w:autoSpaceDE w:val="0"/>
              <w:autoSpaceDN w:val="0"/>
              <w:jc w:val="center"/>
            </w:pPr>
            <w:r>
              <w:t>-</w:t>
            </w:r>
          </w:p>
        </w:tc>
        <w:tc>
          <w:tcPr>
            <w:tcW w:w="567" w:type="dxa"/>
            <w:tcBorders>
              <w:right w:val="single" w:sz="4" w:space="0" w:color="auto"/>
            </w:tcBorders>
          </w:tcPr>
          <w:p w:rsidR="00D7488B" w:rsidRPr="008D7D64" w:rsidRDefault="00D7488B" w:rsidP="00D7488B">
            <w:pPr>
              <w:widowControl w:val="0"/>
              <w:autoSpaceDE w:val="0"/>
              <w:autoSpaceDN w:val="0"/>
              <w:jc w:val="center"/>
            </w:pPr>
            <w:r>
              <w:t>-</w:t>
            </w:r>
          </w:p>
        </w:tc>
        <w:tc>
          <w:tcPr>
            <w:tcW w:w="567" w:type="dxa"/>
            <w:tcBorders>
              <w:right w:val="single" w:sz="4" w:space="0" w:color="auto"/>
            </w:tcBorders>
          </w:tcPr>
          <w:p w:rsidR="00D7488B" w:rsidRPr="008D7D64" w:rsidRDefault="00D7488B" w:rsidP="00D7488B">
            <w:pPr>
              <w:widowControl w:val="0"/>
              <w:autoSpaceDE w:val="0"/>
              <w:autoSpaceDN w:val="0"/>
              <w:jc w:val="center"/>
            </w:pPr>
            <w:r>
              <w:t>-</w:t>
            </w:r>
          </w:p>
        </w:tc>
        <w:tc>
          <w:tcPr>
            <w:tcW w:w="567" w:type="dxa"/>
            <w:tcBorders>
              <w:right w:val="single" w:sz="4" w:space="0" w:color="auto"/>
            </w:tcBorders>
          </w:tcPr>
          <w:p w:rsidR="00D7488B" w:rsidRPr="008D7D64" w:rsidRDefault="00D7488B" w:rsidP="00D7488B">
            <w:pPr>
              <w:widowControl w:val="0"/>
              <w:autoSpaceDE w:val="0"/>
              <w:autoSpaceDN w:val="0"/>
              <w:jc w:val="center"/>
            </w:pPr>
            <w:r>
              <w:t>-</w:t>
            </w:r>
          </w:p>
        </w:tc>
        <w:tc>
          <w:tcPr>
            <w:tcW w:w="709" w:type="dxa"/>
            <w:tcBorders>
              <w:right w:val="single" w:sz="4" w:space="0" w:color="auto"/>
            </w:tcBorders>
          </w:tcPr>
          <w:p w:rsidR="00D7488B" w:rsidRPr="008D7D64" w:rsidRDefault="00D7488B" w:rsidP="00D7488B">
            <w:pPr>
              <w:widowControl w:val="0"/>
              <w:autoSpaceDE w:val="0"/>
              <w:autoSpaceDN w:val="0"/>
              <w:jc w:val="center"/>
            </w:pPr>
            <w:r>
              <w:t>-</w:t>
            </w:r>
          </w:p>
        </w:tc>
        <w:tc>
          <w:tcPr>
            <w:tcW w:w="567" w:type="dxa"/>
            <w:tcBorders>
              <w:right w:val="single" w:sz="4" w:space="0" w:color="auto"/>
            </w:tcBorders>
          </w:tcPr>
          <w:p w:rsidR="00D7488B" w:rsidRPr="008D7D64" w:rsidRDefault="00D7488B" w:rsidP="00D7488B">
            <w:pPr>
              <w:widowControl w:val="0"/>
              <w:autoSpaceDE w:val="0"/>
              <w:autoSpaceDN w:val="0"/>
              <w:jc w:val="center"/>
            </w:pPr>
            <w:r>
              <w:t>-</w:t>
            </w:r>
          </w:p>
        </w:tc>
        <w:tc>
          <w:tcPr>
            <w:tcW w:w="567" w:type="dxa"/>
            <w:tcBorders>
              <w:right w:val="single" w:sz="4" w:space="0" w:color="auto"/>
            </w:tcBorders>
          </w:tcPr>
          <w:p w:rsidR="00D7488B" w:rsidRPr="008D7D64" w:rsidRDefault="00D7488B" w:rsidP="00D7488B">
            <w:pPr>
              <w:widowControl w:val="0"/>
              <w:autoSpaceDE w:val="0"/>
              <w:autoSpaceDN w:val="0"/>
              <w:jc w:val="center"/>
            </w:pPr>
            <w:r>
              <w:t>-</w:t>
            </w:r>
          </w:p>
        </w:tc>
        <w:tc>
          <w:tcPr>
            <w:tcW w:w="567" w:type="dxa"/>
            <w:tcBorders>
              <w:right w:val="single" w:sz="4" w:space="0" w:color="auto"/>
            </w:tcBorders>
          </w:tcPr>
          <w:p w:rsidR="00D7488B" w:rsidRPr="008D7D64" w:rsidRDefault="00D7488B" w:rsidP="00D7488B">
            <w:pPr>
              <w:widowControl w:val="0"/>
              <w:autoSpaceDE w:val="0"/>
              <w:autoSpaceDN w:val="0"/>
              <w:jc w:val="center"/>
            </w:pPr>
            <w:r>
              <w:t>-</w:t>
            </w:r>
          </w:p>
        </w:tc>
        <w:tc>
          <w:tcPr>
            <w:tcW w:w="567" w:type="dxa"/>
            <w:tcBorders>
              <w:top w:val="single" w:sz="4" w:space="0" w:color="auto"/>
              <w:left w:val="single" w:sz="4" w:space="0" w:color="auto"/>
              <w:bottom w:val="single" w:sz="4" w:space="0" w:color="auto"/>
              <w:right w:val="nil"/>
            </w:tcBorders>
          </w:tcPr>
          <w:p w:rsidR="00D7488B" w:rsidRPr="008B6A8B" w:rsidRDefault="00D7488B" w:rsidP="00D7488B">
            <w:pPr>
              <w:widowControl w:val="0"/>
              <w:autoSpaceDE w:val="0"/>
              <w:autoSpaceDN w:val="0"/>
              <w:jc w:val="center"/>
            </w:pPr>
            <w:r>
              <w:t>-</w:t>
            </w:r>
          </w:p>
        </w:tc>
        <w:tc>
          <w:tcPr>
            <w:tcW w:w="425" w:type="dxa"/>
            <w:tcBorders>
              <w:top w:val="nil"/>
              <w:left w:val="single" w:sz="4" w:space="0" w:color="auto"/>
              <w:bottom w:val="nil"/>
              <w:right w:val="nil"/>
            </w:tcBorders>
          </w:tcPr>
          <w:p w:rsidR="00D7488B" w:rsidRPr="008B6A8B" w:rsidRDefault="00D7488B" w:rsidP="00D7488B">
            <w:pPr>
              <w:widowControl w:val="0"/>
              <w:autoSpaceDE w:val="0"/>
              <w:autoSpaceDN w:val="0"/>
              <w:jc w:val="center"/>
            </w:pPr>
          </w:p>
        </w:tc>
      </w:tr>
      <w:tr w:rsidR="00D7488B" w:rsidRPr="008D7D64" w:rsidTr="00D7488B">
        <w:tblPrEx>
          <w:tblLook w:val="04A0"/>
        </w:tblPrEx>
        <w:trPr>
          <w:trHeight w:val="23"/>
        </w:trPr>
        <w:tc>
          <w:tcPr>
            <w:tcW w:w="1634" w:type="dxa"/>
          </w:tcPr>
          <w:p w:rsidR="00D7488B" w:rsidRPr="008D7D64" w:rsidRDefault="00D7488B" w:rsidP="00D7488B">
            <w:pPr>
              <w:widowControl w:val="0"/>
              <w:autoSpaceDE w:val="0"/>
              <w:autoSpaceDN w:val="0"/>
            </w:pPr>
            <w:r w:rsidRPr="008D7D64">
              <w:lastRenderedPageBreak/>
              <w:t xml:space="preserve">Заместитель главы </w:t>
            </w:r>
            <w:r w:rsidRPr="008C5E73">
              <w:rPr>
                <w:spacing w:val="-8"/>
              </w:rPr>
              <w:t>администрации</w:t>
            </w:r>
          </w:p>
        </w:tc>
        <w:tc>
          <w:tcPr>
            <w:tcW w:w="567" w:type="dxa"/>
          </w:tcPr>
          <w:p w:rsidR="00D7488B" w:rsidRPr="00ED5930" w:rsidRDefault="00D7488B" w:rsidP="00D7488B">
            <w:pPr>
              <w:widowControl w:val="0"/>
              <w:autoSpaceDE w:val="0"/>
              <w:autoSpaceDN w:val="0"/>
              <w:jc w:val="center"/>
            </w:pPr>
            <w:r w:rsidRPr="00ED5930">
              <w:t xml:space="preserve">1,5 </w:t>
            </w:r>
            <w:r>
              <w:t>-</w:t>
            </w:r>
            <w:r w:rsidRPr="00ED5930">
              <w:t xml:space="preserve"> 2,45</w:t>
            </w:r>
          </w:p>
        </w:tc>
        <w:tc>
          <w:tcPr>
            <w:tcW w:w="709" w:type="dxa"/>
          </w:tcPr>
          <w:p w:rsidR="00D7488B" w:rsidRPr="00ED5930" w:rsidRDefault="00D7488B" w:rsidP="00D7488B">
            <w:pPr>
              <w:widowControl w:val="0"/>
              <w:autoSpaceDE w:val="0"/>
              <w:autoSpaceDN w:val="0"/>
              <w:jc w:val="center"/>
            </w:pPr>
            <w:r w:rsidRPr="00ED5930">
              <w:t xml:space="preserve">1,5 </w:t>
            </w:r>
            <w:r>
              <w:t>-</w:t>
            </w:r>
            <w:r w:rsidRPr="00ED5930">
              <w:t xml:space="preserve"> 2,0</w:t>
            </w:r>
          </w:p>
        </w:tc>
        <w:tc>
          <w:tcPr>
            <w:tcW w:w="709" w:type="dxa"/>
          </w:tcPr>
          <w:p w:rsidR="00D7488B" w:rsidRPr="00ED5930" w:rsidRDefault="00D7488B" w:rsidP="00D7488B">
            <w:pPr>
              <w:widowControl w:val="0"/>
              <w:autoSpaceDE w:val="0"/>
              <w:autoSpaceDN w:val="0"/>
              <w:jc w:val="center"/>
            </w:pPr>
            <w:r w:rsidRPr="00ED5930">
              <w:t xml:space="preserve">1,5 </w:t>
            </w:r>
            <w:r>
              <w:t>-</w:t>
            </w:r>
            <w:r w:rsidRPr="00ED5930">
              <w:t xml:space="preserve"> 2,52</w:t>
            </w:r>
          </w:p>
        </w:tc>
        <w:tc>
          <w:tcPr>
            <w:tcW w:w="709" w:type="dxa"/>
          </w:tcPr>
          <w:p w:rsidR="00D7488B" w:rsidRPr="00ED5930" w:rsidRDefault="00D7488B" w:rsidP="00D7488B">
            <w:pPr>
              <w:widowControl w:val="0"/>
              <w:autoSpaceDE w:val="0"/>
              <w:autoSpaceDN w:val="0"/>
              <w:jc w:val="center"/>
            </w:pPr>
            <w:r w:rsidRPr="00ED5930">
              <w:t xml:space="preserve">1,5 </w:t>
            </w:r>
            <w:r>
              <w:t>-</w:t>
            </w:r>
            <w:r w:rsidRPr="00ED5930">
              <w:t xml:space="preserve"> 3,91</w:t>
            </w:r>
          </w:p>
        </w:tc>
        <w:tc>
          <w:tcPr>
            <w:tcW w:w="708" w:type="dxa"/>
          </w:tcPr>
          <w:p w:rsidR="00D7488B" w:rsidRPr="00ED5930" w:rsidRDefault="00D7488B" w:rsidP="00D7488B">
            <w:pPr>
              <w:widowControl w:val="0"/>
              <w:autoSpaceDE w:val="0"/>
              <w:autoSpaceDN w:val="0"/>
              <w:jc w:val="center"/>
            </w:pPr>
            <w:r w:rsidRPr="00ED5930">
              <w:t xml:space="preserve">1,5 </w:t>
            </w:r>
            <w:r>
              <w:t>-</w:t>
            </w:r>
            <w:r w:rsidRPr="00ED5930">
              <w:t xml:space="preserve"> 4,29</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 xml:space="preserve">1,5 </w:t>
            </w:r>
            <w:r>
              <w:t>-</w:t>
            </w:r>
            <w:r w:rsidRPr="00ED5930">
              <w:t xml:space="preserve"> 3,77</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 xml:space="preserve">1,5 </w:t>
            </w:r>
            <w:r>
              <w:t>-</w:t>
            </w:r>
            <w:r w:rsidRPr="00ED5930">
              <w:t xml:space="preserve"> 4,28</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 xml:space="preserve">1,5 </w:t>
            </w:r>
            <w:r>
              <w:t>-</w:t>
            </w:r>
            <w:r w:rsidRPr="00ED5930">
              <w:t xml:space="preserve"> 2,70</w:t>
            </w:r>
          </w:p>
        </w:tc>
        <w:tc>
          <w:tcPr>
            <w:tcW w:w="709" w:type="dxa"/>
            <w:tcBorders>
              <w:right w:val="single" w:sz="4" w:space="0" w:color="auto"/>
            </w:tcBorders>
          </w:tcPr>
          <w:p w:rsidR="00D7488B" w:rsidRPr="00ED5930" w:rsidRDefault="00D7488B" w:rsidP="00D7488B">
            <w:pPr>
              <w:widowControl w:val="0"/>
              <w:autoSpaceDE w:val="0"/>
              <w:autoSpaceDN w:val="0"/>
              <w:jc w:val="center"/>
            </w:pPr>
            <w:r w:rsidRPr="00ED5930">
              <w:t xml:space="preserve">1,5 </w:t>
            </w:r>
            <w:r>
              <w:t>-</w:t>
            </w:r>
            <w:r w:rsidRPr="00ED5930">
              <w:t xml:space="preserve"> 3,49</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 xml:space="preserve">1,5 </w:t>
            </w:r>
            <w:r>
              <w:t>-</w:t>
            </w:r>
            <w:r w:rsidRPr="00ED5930">
              <w:t xml:space="preserve"> 2,70</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 xml:space="preserve">1,5 </w:t>
            </w:r>
            <w:r>
              <w:t>-</w:t>
            </w:r>
            <w:r w:rsidRPr="00ED5930">
              <w:t xml:space="preserve"> 3,23</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 xml:space="preserve">1,5 </w:t>
            </w:r>
            <w:r>
              <w:t>-</w:t>
            </w:r>
            <w:r w:rsidRPr="00ED5930">
              <w:t xml:space="preserve"> 2,80</w:t>
            </w:r>
          </w:p>
        </w:tc>
        <w:tc>
          <w:tcPr>
            <w:tcW w:w="567" w:type="dxa"/>
            <w:tcBorders>
              <w:top w:val="single" w:sz="4" w:space="0" w:color="auto"/>
              <w:left w:val="single" w:sz="4" w:space="0" w:color="auto"/>
              <w:bottom w:val="single" w:sz="4" w:space="0" w:color="auto"/>
              <w:right w:val="nil"/>
            </w:tcBorders>
          </w:tcPr>
          <w:p w:rsidR="00D7488B" w:rsidRPr="00ED5930" w:rsidRDefault="00D7488B" w:rsidP="00D7488B">
            <w:pPr>
              <w:widowControl w:val="0"/>
              <w:autoSpaceDE w:val="0"/>
              <w:autoSpaceDN w:val="0"/>
              <w:jc w:val="center"/>
            </w:pPr>
            <w:r w:rsidRPr="00ED5930">
              <w:t xml:space="preserve">1,5 </w:t>
            </w:r>
            <w:r>
              <w:t>-</w:t>
            </w:r>
            <w:r w:rsidRPr="00ED5930">
              <w:t xml:space="preserve"> 2,38</w:t>
            </w:r>
          </w:p>
        </w:tc>
        <w:tc>
          <w:tcPr>
            <w:tcW w:w="425" w:type="dxa"/>
            <w:tcBorders>
              <w:top w:val="nil"/>
              <w:left w:val="single" w:sz="4" w:space="0" w:color="auto"/>
              <w:bottom w:val="nil"/>
              <w:right w:val="nil"/>
            </w:tcBorders>
          </w:tcPr>
          <w:p w:rsidR="00D7488B" w:rsidRPr="008B6A8B" w:rsidRDefault="00D7488B" w:rsidP="00D7488B">
            <w:pPr>
              <w:widowControl w:val="0"/>
              <w:autoSpaceDE w:val="0"/>
              <w:autoSpaceDN w:val="0"/>
              <w:jc w:val="center"/>
            </w:pPr>
          </w:p>
        </w:tc>
      </w:tr>
      <w:tr w:rsidR="00D7488B" w:rsidRPr="008D7D64" w:rsidTr="00D7488B">
        <w:tblPrEx>
          <w:tblLook w:val="04A0"/>
        </w:tblPrEx>
        <w:trPr>
          <w:trHeight w:val="23"/>
        </w:trPr>
        <w:tc>
          <w:tcPr>
            <w:tcW w:w="1634" w:type="dxa"/>
          </w:tcPr>
          <w:p w:rsidR="00D7488B" w:rsidRPr="008D7D64" w:rsidRDefault="00D7488B" w:rsidP="00D7488B">
            <w:pPr>
              <w:widowControl w:val="0"/>
              <w:autoSpaceDE w:val="0"/>
              <w:autoSpaceDN w:val="0"/>
            </w:pPr>
            <w:r w:rsidRPr="008D7D64">
              <w:t>Председатель контрольно-счетного органа</w:t>
            </w:r>
          </w:p>
        </w:tc>
        <w:tc>
          <w:tcPr>
            <w:tcW w:w="567" w:type="dxa"/>
          </w:tcPr>
          <w:p w:rsidR="00D7488B" w:rsidRPr="00ED5930" w:rsidRDefault="00D7488B" w:rsidP="00D7488B">
            <w:pPr>
              <w:widowControl w:val="0"/>
              <w:autoSpaceDE w:val="0"/>
              <w:autoSpaceDN w:val="0"/>
              <w:jc w:val="center"/>
            </w:pPr>
            <w:r w:rsidRPr="00ED5930">
              <w:t>1,5 - 2,0</w:t>
            </w:r>
            <w:r>
              <w:t>0</w:t>
            </w:r>
          </w:p>
          <w:p w:rsidR="00D7488B" w:rsidRPr="00ED5930" w:rsidRDefault="00D7488B" w:rsidP="00D7488B">
            <w:pPr>
              <w:widowControl w:val="0"/>
              <w:autoSpaceDE w:val="0"/>
              <w:autoSpaceDN w:val="0"/>
              <w:jc w:val="center"/>
            </w:pPr>
          </w:p>
        </w:tc>
        <w:tc>
          <w:tcPr>
            <w:tcW w:w="709" w:type="dxa"/>
          </w:tcPr>
          <w:p w:rsidR="00D7488B" w:rsidRPr="00ED5930" w:rsidRDefault="00D7488B" w:rsidP="00D7488B">
            <w:pPr>
              <w:widowControl w:val="0"/>
              <w:autoSpaceDE w:val="0"/>
              <w:autoSpaceDN w:val="0"/>
              <w:jc w:val="center"/>
            </w:pPr>
            <w:r w:rsidRPr="00ED5930">
              <w:t>1,5 - 2,0</w:t>
            </w:r>
            <w:r>
              <w:t>0</w:t>
            </w:r>
          </w:p>
          <w:p w:rsidR="00D7488B" w:rsidRPr="00ED5930" w:rsidRDefault="00D7488B" w:rsidP="00D7488B">
            <w:pPr>
              <w:widowControl w:val="0"/>
              <w:autoSpaceDE w:val="0"/>
              <w:autoSpaceDN w:val="0"/>
              <w:jc w:val="center"/>
            </w:pPr>
          </w:p>
        </w:tc>
        <w:tc>
          <w:tcPr>
            <w:tcW w:w="709" w:type="dxa"/>
          </w:tcPr>
          <w:p w:rsidR="00D7488B" w:rsidRPr="00ED5930" w:rsidRDefault="00D7488B" w:rsidP="00D7488B">
            <w:pPr>
              <w:widowControl w:val="0"/>
              <w:autoSpaceDE w:val="0"/>
              <w:autoSpaceDN w:val="0"/>
              <w:jc w:val="center"/>
            </w:pPr>
            <w:r w:rsidRPr="00ED5930">
              <w:t>1,5 - 2,0</w:t>
            </w:r>
            <w:r>
              <w:t>0</w:t>
            </w:r>
          </w:p>
          <w:p w:rsidR="00D7488B" w:rsidRPr="00ED5930" w:rsidRDefault="00D7488B" w:rsidP="00D7488B">
            <w:pPr>
              <w:widowControl w:val="0"/>
              <w:autoSpaceDE w:val="0"/>
              <w:autoSpaceDN w:val="0"/>
              <w:jc w:val="center"/>
            </w:pPr>
          </w:p>
        </w:tc>
        <w:tc>
          <w:tcPr>
            <w:tcW w:w="709" w:type="dxa"/>
          </w:tcPr>
          <w:p w:rsidR="00D7488B" w:rsidRPr="00ED5930" w:rsidRDefault="00D7488B" w:rsidP="00D7488B">
            <w:pPr>
              <w:widowControl w:val="0"/>
              <w:autoSpaceDE w:val="0"/>
              <w:autoSpaceDN w:val="0"/>
              <w:jc w:val="center"/>
            </w:pPr>
            <w:r w:rsidRPr="00ED5930">
              <w:t>1,5 - 2,3</w:t>
            </w:r>
            <w:r>
              <w:t>0</w:t>
            </w:r>
          </w:p>
          <w:p w:rsidR="00D7488B" w:rsidRPr="00ED5930" w:rsidRDefault="00D7488B" w:rsidP="00D7488B">
            <w:pPr>
              <w:widowControl w:val="0"/>
              <w:autoSpaceDE w:val="0"/>
              <w:autoSpaceDN w:val="0"/>
              <w:jc w:val="center"/>
            </w:pPr>
          </w:p>
        </w:tc>
        <w:tc>
          <w:tcPr>
            <w:tcW w:w="708" w:type="dxa"/>
          </w:tcPr>
          <w:p w:rsidR="00D7488B" w:rsidRPr="00ED5930" w:rsidRDefault="00D7488B" w:rsidP="00D7488B">
            <w:pPr>
              <w:widowControl w:val="0"/>
              <w:autoSpaceDE w:val="0"/>
              <w:autoSpaceDN w:val="0"/>
              <w:jc w:val="center"/>
            </w:pPr>
            <w:r w:rsidRPr="00ED5930">
              <w:t>1,5 - 2,3</w:t>
            </w:r>
            <w:r>
              <w:t>0</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1,5 - 2,3</w:t>
            </w:r>
            <w:r>
              <w:t>0</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1,5 - 2,3</w:t>
            </w:r>
            <w:r>
              <w:t>0</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1,5 - 2,3</w:t>
            </w:r>
            <w:r>
              <w:t>0</w:t>
            </w:r>
          </w:p>
          <w:p w:rsidR="00D7488B" w:rsidRPr="00ED5930" w:rsidRDefault="00D7488B" w:rsidP="00D7488B">
            <w:pPr>
              <w:widowControl w:val="0"/>
              <w:autoSpaceDE w:val="0"/>
              <w:autoSpaceDN w:val="0"/>
              <w:jc w:val="center"/>
            </w:pPr>
          </w:p>
        </w:tc>
        <w:tc>
          <w:tcPr>
            <w:tcW w:w="709" w:type="dxa"/>
            <w:tcBorders>
              <w:right w:val="single" w:sz="4" w:space="0" w:color="auto"/>
            </w:tcBorders>
          </w:tcPr>
          <w:p w:rsidR="00D7488B" w:rsidRPr="00ED5930" w:rsidRDefault="00D7488B" w:rsidP="00D7488B">
            <w:pPr>
              <w:widowControl w:val="0"/>
              <w:autoSpaceDE w:val="0"/>
              <w:autoSpaceDN w:val="0"/>
              <w:jc w:val="center"/>
            </w:pPr>
            <w:r w:rsidRPr="00ED5930">
              <w:t>1,5 - 2,3</w:t>
            </w:r>
            <w:r>
              <w:t>0</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1,5 - 2,3</w:t>
            </w:r>
            <w:r>
              <w:t>0</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top w:val="single" w:sz="4" w:space="0" w:color="auto"/>
              <w:left w:val="single" w:sz="4" w:space="0" w:color="auto"/>
              <w:bottom w:val="single" w:sz="4" w:space="0" w:color="auto"/>
              <w:right w:val="nil"/>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425" w:type="dxa"/>
            <w:tcBorders>
              <w:top w:val="nil"/>
              <w:left w:val="single" w:sz="4" w:space="0" w:color="auto"/>
              <w:bottom w:val="nil"/>
              <w:right w:val="nil"/>
            </w:tcBorders>
          </w:tcPr>
          <w:p w:rsidR="00D7488B" w:rsidRPr="008B6A8B" w:rsidRDefault="00D7488B" w:rsidP="00D7488B">
            <w:pPr>
              <w:widowControl w:val="0"/>
              <w:autoSpaceDE w:val="0"/>
              <w:autoSpaceDN w:val="0"/>
              <w:jc w:val="center"/>
            </w:pPr>
          </w:p>
        </w:tc>
      </w:tr>
      <w:tr w:rsidR="00D7488B" w:rsidRPr="008D7D64" w:rsidTr="00D7488B">
        <w:tblPrEx>
          <w:tblLook w:val="04A0"/>
        </w:tblPrEx>
        <w:trPr>
          <w:trHeight w:val="23"/>
        </w:trPr>
        <w:tc>
          <w:tcPr>
            <w:tcW w:w="1634" w:type="dxa"/>
          </w:tcPr>
          <w:p w:rsidR="00D7488B" w:rsidRPr="008D7D64" w:rsidRDefault="00D7488B" w:rsidP="00D7488B">
            <w:pPr>
              <w:widowControl w:val="0"/>
              <w:autoSpaceDE w:val="0"/>
              <w:autoSpaceDN w:val="0"/>
            </w:pPr>
            <w:r w:rsidRPr="008D7D64">
              <w:t>Управляющий делами</w:t>
            </w:r>
          </w:p>
        </w:tc>
        <w:tc>
          <w:tcPr>
            <w:tcW w:w="567" w:type="dxa"/>
          </w:tcPr>
          <w:p w:rsidR="00D7488B" w:rsidRPr="00ED5930" w:rsidRDefault="00D7488B" w:rsidP="00D7488B">
            <w:pPr>
              <w:widowControl w:val="0"/>
              <w:autoSpaceDE w:val="0"/>
              <w:autoSpaceDN w:val="0"/>
              <w:jc w:val="center"/>
            </w:pPr>
            <w:r w:rsidRPr="00ED5930">
              <w:t xml:space="preserve">1,5 </w:t>
            </w:r>
            <w:r>
              <w:t>-</w:t>
            </w:r>
            <w:r w:rsidRPr="00ED5930">
              <w:t xml:space="preserve"> 2,99</w:t>
            </w:r>
          </w:p>
        </w:tc>
        <w:tc>
          <w:tcPr>
            <w:tcW w:w="709" w:type="dxa"/>
          </w:tcPr>
          <w:p w:rsidR="00D7488B" w:rsidRPr="00ED5930" w:rsidRDefault="00D7488B" w:rsidP="00D7488B">
            <w:pPr>
              <w:widowControl w:val="0"/>
              <w:autoSpaceDE w:val="0"/>
              <w:autoSpaceDN w:val="0"/>
              <w:jc w:val="center"/>
            </w:pPr>
            <w:r w:rsidRPr="00ED5930">
              <w:t xml:space="preserve">1,5 </w:t>
            </w:r>
            <w:r>
              <w:t>-</w:t>
            </w:r>
            <w:r w:rsidRPr="00ED5930">
              <w:t xml:space="preserve"> 2,52</w:t>
            </w:r>
          </w:p>
        </w:tc>
        <w:tc>
          <w:tcPr>
            <w:tcW w:w="709" w:type="dxa"/>
          </w:tcPr>
          <w:p w:rsidR="00D7488B" w:rsidRPr="00ED5930" w:rsidRDefault="00D7488B" w:rsidP="00D7488B">
            <w:pPr>
              <w:widowControl w:val="0"/>
              <w:autoSpaceDE w:val="0"/>
              <w:autoSpaceDN w:val="0"/>
              <w:jc w:val="center"/>
            </w:pPr>
            <w:r w:rsidRPr="00ED5930">
              <w:t>-</w:t>
            </w:r>
          </w:p>
        </w:tc>
        <w:tc>
          <w:tcPr>
            <w:tcW w:w="709" w:type="dxa"/>
          </w:tcPr>
          <w:p w:rsidR="00D7488B" w:rsidRPr="00ED5930" w:rsidRDefault="00D7488B" w:rsidP="00D7488B">
            <w:pPr>
              <w:widowControl w:val="0"/>
              <w:autoSpaceDE w:val="0"/>
              <w:autoSpaceDN w:val="0"/>
              <w:jc w:val="center"/>
            </w:pPr>
            <w:r w:rsidRPr="00ED5930">
              <w:t>-</w:t>
            </w:r>
          </w:p>
        </w:tc>
        <w:tc>
          <w:tcPr>
            <w:tcW w:w="708" w:type="dxa"/>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709"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top w:val="single" w:sz="4" w:space="0" w:color="auto"/>
              <w:left w:val="single" w:sz="4" w:space="0" w:color="auto"/>
              <w:bottom w:val="single" w:sz="4" w:space="0" w:color="auto"/>
              <w:right w:val="nil"/>
            </w:tcBorders>
          </w:tcPr>
          <w:p w:rsidR="00D7488B" w:rsidRPr="00ED5930" w:rsidRDefault="00D7488B" w:rsidP="00D7488B">
            <w:pPr>
              <w:widowControl w:val="0"/>
              <w:autoSpaceDE w:val="0"/>
              <w:autoSpaceDN w:val="0"/>
              <w:jc w:val="center"/>
            </w:pPr>
            <w:r w:rsidRPr="00ED5930">
              <w:t>-</w:t>
            </w:r>
          </w:p>
        </w:tc>
        <w:tc>
          <w:tcPr>
            <w:tcW w:w="425" w:type="dxa"/>
            <w:tcBorders>
              <w:top w:val="nil"/>
              <w:left w:val="single" w:sz="4" w:space="0" w:color="auto"/>
              <w:bottom w:val="nil"/>
              <w:right w:val="nil"/>
            </w:tcBorders>
          </w:tcPr>
          <w:p w:rsidR="00D7488B" w:rsidRPr="008B6A8B" w:rsidRDefault="00D7488B" w:rsidP="00D7488B">
            <w:pPr>
              <w:widowControl w:val="0"/>
              <w:autoSpaceDE w:val="0"/>
              <w:autoSpaceDN w:val="0"/>
              <w:jc w:val="center"/>
            </w:pPr>
          </w:p>
        </w:tc>
      </w:tr>
      <w:tr w:rsidR="00D7488B" w:rsidRPr="008D7D64" w:rsidTr="00D7488B">
        <w:tblPrEx>
          <w:tblLook w:val="04A0"/>
        </w:tblPrEx>
        <w:trPr>
          <w:trHeight w:val="23"/>
        </w:trPr>
        <w:tc>
          <w:tcPr>
            <w:tcW w:w="1634" w:type="dxa"/>
          </w:tcPr>
          <w:p w:rsidR="00D7488B" w:rsidRPr="008D7D64" w:rsidRDefault="00D7488B" w:rsidP="00D7488B">
            <w:pPr>
              <w:widowControl w:val="0"/>
              <w:autoSpaceDE w:val="0"/>
              <w:autoSpaceDN w:val="0"/>
            </w:pPr>
            <w:r w:rsidRPr="008D7D64">
              <w:t>Заместитель председателя контрольно-счетного органа</w:t>
            </w:r>
          </w:p>
        </w:tc>
        <w:tc>
          <w:tcPr>
            <w:tcW w:w="567" w:type="dxa"/>
          </w:tcPr>
          <w:p w:rsidR="00D7488B" w:rsidRPr="00ED5930" w:rsidRDefault="00D7488B" w:rsidP="00D7488B">
            <w:pPr>
              <w:widowControl w:val="0"/>
              <w:autoSpaceDE w:val="0"/>
              <w:autoSpaceDN w:val="0"/>
              <w:jc w:val="center"/>
            </w:pPr>
            <w:r w:rsidRPr="00ED5930">
              <w:t>1,5 - 2,3</w:t>
            </w:r>
            <w:r>
              <w:t>0</w:t>
            </w:r>
          </w:p>
          <w:p w:rsidR="00D7488B" w:rsidRPr="00ED5930" w:rsidRDefault="00D7488B" w:rsidP="00D7488B">
            <w:pPr>
              <w:widowControl w:val="0"/>
              <w:autoSpaceDE w:val="0"/>
              <w:autoSpaceDN w:val="0"/>
              <w:jc w:val="center"/>
            </w:pPr>
          </w:p>
        </w:tc>
        <w:tc>
          <w:tcPr>
            <w:tcW w:w="709" w:type="dxa"/>
          </w:tcPr>
          <w:p w:rsidR="00D7488B" w:rsidRPr="00ED5930" w:rsidRDefault="00D7488B" w:rsidP="00D7488B">
            <w:pPr>
              <w:widowControl w:val="0"/>
              <w:autoSpaceDE w:val="0"/>
              <w:autoSpaceDN w:val="0"/>
              <w:jc w:val="center"/>
            </w:pPr>
            <w:r w:rsidRPr="00ED5930">
              <w:t>1,5 - 2,3</w:t>
            </w:r>
            <w:r>
              <w:t>0</w:t>
            </w:r>
          </w:p>
          <w:p w:rsidR="00D7488B" w:rsidRPr="00ED5930" w:rsidRDefault="00D7488B" w:rsidP="00D7488B">
            <w:pPr>
              <w:widowControl w:val="0"/>
              <w:autoSpaceDE w:val="0"/>
              <w:autoSpaceDN w:val="0"/>
              <w:jc w:val="center"/>
            </w:pPr>
          </w:p>
        </w:tc>
        <w:tc>
          <w:tcPr>
            <w:tcW w:w="709" w:type="dxa"/>
          </w:tcPr>
          <w:p w:rsidR="00D7488B" w:rsidRPr="00ED5930" w:rsidRDefault="00D7488B" w:rsidP="00D7488B">
            <w:pPr>
              <w:widowControl w:val="0"/>
              <w:autoSpaceDE w:val="0"/>
              <w:autoSpaceDN w:val="0"/>
              <w:jc w:val="center"/>
            </w:pPr>
            <w:r w:rsidRPr="00ED5930">
              <w:t>1,5 - 2,3</w:t>
            </w:r>
            <w:r>
              <w:t>0</w:t>
            </w:r>
          </w:p>
          <w:p w:rsidR="00D7488B" w:rsidRPr="00ED5930" w:rsidRDefault="00D7488B" w:rsidP="00D7488B">
            <w:pPr>
              <w:widowControl w:val="0"/>
              <w:autoSpaceDE w:val="0"/>
              <w:autoSpaceDN w:val="0"/>
              <w:jc w:val="center"/>
            </w:pPr>
          </w:p>
        </w:tc>
        <w:tc>
          <w:tcPr>
            <w:tcW w:w="709" w:type="dxa"/>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708" w:type="dxa"/>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709"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bottom w:val="single" w:sz="4" w:space="0" w:color="auto"/>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top w:val="single" w:sz="4" w:space="0" w:color="auto"/>
              <w:left w:val="single" w:sz="4" w:space="0" w:color="auto"/>
              <w:bottom w:val="single" w:sz="4" w:space="0" w:color="auto"/>
              <w:right w:val="nil"/>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425" w:type="dxa"/>
            <w:tcBorders>
              <w:top w:val="nil"/>
              <w:left w:val="single" w:sz="4" w:space="0" w:color="auto"/>
              <w:bottom w:val="nil"/>
              <w:right w:val="nil"/>
            </w:tcBorders>
          </w:tcPr>
          <w:p w:rsidR="00D7488B" w:rsidRPr="008B6A8B" w:rsidRDefault="00D7488B" w:rsidP="00D7488B">
            <w:pPr>
              <w:widowControl w:val="0"/>
              <w:autoSpaceDE w:val="0"/>
              <w:autoSpaceDN w:val="0"/>
              <w:jc w:val="center"/>
            </w:pPr>
          </w:p>
        </w:tc>
      </w:tr>
      <w:tr w:rsidR="00D7488B" w:rsidRPr="008D7D64" w:rsidTr="00D7488B">
        <w:tblPrEx>
          <w:tblLook w:val="04A0"/>
        </w:tblPrEx>
        <w:trPr>
          <w:trHeight w:val="23"/>
        </w:trPr>
        <w:tc>
          <w:tcPr>
            <w:tcW w:w="1634" w:type="dxa"/>
          </w:tcPr>
          <w:p w:rsidR="00D7488B" w:rsidRPr="008D7D64" w:rsidRDefault="00D7488B" w:rsidP="00D7488B">
            <w:pPr>
              <w:widowControl w:val="0"/>
              <w:autoSpaceDE w:val="0"/>
              <w:autoSpaceDN w:val="0"/>
            </w:pPr>
            <w:r w:rsidRPr="008D7D64">
              <w:t>Начальник управления</w:t>
            </w:r>
          </w:p>
        </w:tc>
        <w:tc>
          <w:tcPr>
            <w:tcW w:w="567" w:type="dxa"/>
          </w:tcPr>
          <w:p w:rsidR="00D7488B" w:rsidRPr="00ED5930" w:rsidRDefault="00D7488B" w:rsidP="00D7488B">
            <w:pPr>
              <w:widowControl w:val="0"/>
              <w:autoSpaceDE w:val="0"/>
              <w:autoSpaceDN w:val="0"/>
              <w:jc w:val="center"/>
            </w:pPr>
            <w:r w:rsidRPr="00ED5930">
              <w:t>1,5 - 2,3</w:t>
            </w:r>
            <w:r>
              <w:t>0</w:t>
            </w:r>
          </w:p>
        </w:tc>
        <w:tc>
          <w:tcPr>
            <w:tcW w:w="709" w:type="dxa"/>
          </w:tcPr>
          <w:p w:rsidR="00D7488B" w:rsidRPr="00ED5930" w:rsidRDefault="00D7488B" w:rsidP="00D7488B">
            <w:pPr>
              <w:widowControl w:val="0"/>
              <w:autoSpaceDE w:val="0"/>
              <w:autoSpaceDN w:val="0"/>
              <w:jc w:val="center"/>
            </w:pPr>
            <w:r w:rsidRPr="00ED5930">
              <w:t>1,5 - 2,3</w:t>
            </w:r>
            <w:r>
              <w:t>0</w:t>
            </w:r>
          </w:p>
        </w:tc>
        <w:tc>
          <w:tcPr>
            <w:tcW w:w="709" w:type="dxa"/>
          </w:tcPr>
          <w:p w:rsidR="00D7488B" w:rsidRPr="00ED5930" w:rsidRDefault="00D7488B" w:rsidP="00D7488B">
            <w:pPr>
              <w:widowControl w:val="0"/>
              <w:autoSpaceDE w:val="0"/>
              <w:autoSpaceDN w:val="0"/>
              <w:jc w:val="center"/>
            </w:pPr>
            <w:r w:rsidRPr="00ED5930">
              <w:t>-</w:t>
            </w:r>
          </w:p>
        </w:tc>
        <w:tc>
          <w:tcPr>
            <w:tcW w:w="709" w:type="dxa"/>
          </w:tcPr>
          <w:p w:rsidR="00D7488B" w:rsidRPr="00ED5930" w:rsidRDefault="00D7488B" w:rsidP="00D7488B">
            <w:pPr>
              <w:widowControl w:val="0"/>
              <w:autoSpaceDE w:val="0"/>
              <w:autoSpaceDN w:val="0"/>
              <w:jc w:val="center"/>
            </w:pPr>
            <w:r w:rsidRPr="00ED5930">
              <w:t>-</w:t>
            </w:r>
          </w:p>
        </w:tc>
        <w:tc>
          <w:tcPr>
            <w:tcW w:w="708" w:type="dxa"/>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709"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top w:val="single" w:sz="4" w:space="0" w:color="auto"/>
              <w:left w:val="single" w:sz="4" w:space="0" w:color="auto"/>
              <w:bottom w:val="single" w:sz="4" w:space="0" w:color="auto"/>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top w:val="single" w:sz="4" w:space="0" w:color="auto"/>
              <w:left w:val="single" w:sz="4" w:space="0" w:color="auto"/>
              <w:bottom w:val="single" w:sz="4" w:space="0" w:color="auto"/>
              <w:right w:val="single" w:sz="4" w:space="0" w:color="auto"/>
            </w:tcBorders>
          </w:tcPr>
          <w:p w:rsidR="00D7488B" w:rsidRPr="00ED5930" w:rsidRDefault="00D7488B" w:rsidP="00D7488B">
            <w:pPr>
              <w:widowControl w:val="0"/>
              <w:autoSpaceDE w:val="0"/>
              <w:autoSpaceDN w:val="0"/>
              <w:jc w:val="center"/>
            </w:pPr>
            <w:r w:rsidRPr="00ED5930">
              <w:t>-</w:t>
            </w:r>
          </w:p>
        </w:tc>
        <w:tc>
          <w:tcPr>
            <w:tcW w:w="425" w:type="dxa"/>
            <w:tcBorders>
              <w:top w:val="nil"/>
              <w:left w:val="single" w:sz="4" w:space="0" w:color="auto"/>
              <w:bottom w:val="nil"/>
              <w:right w:val="nil"/>
            </w:tcBorders>
          </w:tcPr>
          <w:p w:rsidR="00D7488B" w:rsidRPr="008B6A8B" w:rsidRDefault="00D7488B" w:rsidP="00D7488B">
            <w:pPr>
              <w:widowControl w:val="0"/>
              <w:autoSpaceDE w:val="0"/>
              <w:autoSpaceDN w:val="0"/>
              <w:jc w:val="center"/>
            </w:pPr>
          </w:p>
        </w:tc>
      </w:tr>
      <w:tr w:rsidR="00D7488B" w:rsidRPr="008D7D64" w:rsidTr="00D7488B">
        <w:tblPrEx>
          <w:tblLook w:val="04A0"/>
        </w:tblPrEx>
        <w:trPr>
          <w:trHeight w:val="23"/>
        </w:trPr>
        <w:tc>
          <w:tcPr>
            <w:tcW w:w="1634" w:type="dxa"/>
          </w:tcPr>
          <w:p w:rsidR="00D7488B" w:rsidRPr="008D7D64" w:rsidRDefault="00D7488B" w:rsidP="00D7488B">
            <w:pPr>
              <w:widowControl w:val="0"/>
              <w:autoSpaceDE w:val="0"/>
              <w:autoSpaceDN w:val="0"/>
            </w:pPr>
            <w:r w:rsidRPr="008D7D64">
              <w:t xml:space="preserve">Руководитель иного органа местного </w:t>
            </w:r>
            <w:proofErr w:type="spellStart"/>
            <w:proofErr w:type="gramStart"/>
            <w:r w:rsidRPr="008C55E9">
              <w:rPr>
                <w:spacing w:val="-2"/>
              </w:rPr>
              <w:t>самоуправле</w:t>
            </w:r>
            <w:r>
              <w:rPr>
                <w:spacing w:val="-2"/>
              </w:rPr>
              <w:t>-</w:t>
            </w:r>
            <w:r w:rsidRPr="008C55E9">
              <w:rPr>
                <w:spacing w:val="-2"/>
              </w:rPr>
              <w:t>ния</w:t>
            </w:r>
            <w:proofErr w:type="spellEnd"/>
            <w:proofErr w:type="gramEnd"/>
          </w:p>
        </w:tc>
        <w:tc>
          <w:tcPr>
            <w:tcW w:w="567" w:type="dxa"/>
          </w:tcPr>
          <w:p w:rsidR="00D7488B" w:rsidRPr="00ED5930" w:rsidRDefault="00D7488B" w:rsidP="00D7488B">
            <w:pPr>
              <w:widowControl w:val="0"/>
              <w:autoSpaceDE w:val="0"/>
              <w:autoSpaceDN w:val="0"/>
              <w:jc w:val="center"/>
            </w:pPr>
            <w:r w:rsidRPr="00ED5930">
              <w:t>1,5 - 2,3</w:t>
            </w:r>
            <w:r>
              <w:t>0</w:t>
            </w:r>
          </w:p>
          <w:p w:rsidR="00D7488B" w:rsidRPr="00ED5930" w:rsidRDefault="00D7488B" w:rsidP="00D7488B">
            <w:pPr>
              <w:widowControl w:val="0"/>
              <w:autoSpaceDE w:val="0"/>
              <w:autoSpaceDN w:val="0"/>
              <w:jc w:val="center"/>
            </w:pPr>
          </w:p>
        </w:tc>
        <w:tc>
          <w:tcPr>
            <w:tcW w:w="709" w:type="dxa"/>
          </w:tcPr>
          <w:p w:rsidR="00D7488B" w:rsidRPr="00ED5930" w:rsidRDefault="00D7488B" w:rsidP="00D7488B">
            <w:pPr>
              <w:widowControl w:val="0"/>
              <w:autoSpaceDE w:val="0"/>
              <w:autoSpaceDN w:val="0"/>
              <w:jc w:val="center"/>
            </w:pPr>
            <w:r w:rsidRPr="00ED5930">
              <w:t>1,5 - 2,3</w:t>
            </w:r>
            <w:r>
              <w:t>0</w:t>
            </w:r>
          </w:p>
          <w:p w:rsidR="00D7488B" w:rsidRPr="00ED5930" w:rsidRDefault="00D7488B" w:rsidP="00D7488B">
            <w:pPr>
              <w:widowControl w:val="0"/>
              <w:autoSpaceDE w:val="0"/>
              <w:autoSpaceDN w:val="0"/>
              <w:jc w:val="center"/>
            </w:pPr>
          </w:p>
        </w:tc>
        <w:tc>
          <w:tcPr>
            <w:tcW w:w="709" w:type="dxa"/>
          </w:tcPr>
          <w:p w:rsidR="00D7488B" w:rsidRPr="00ED5930" w:rsidRDefault="00D7488B" w:rsidP="00D7488B">
            <w:pPr>
              <w:widowControl w:val="0"/>
              <w:autoSpaceDE w:val="0"/>
              <w:autoSpaceDN w:val="0"/>
              <w:jc w:val="center"/>
            </w:pPr>
            <w:r w:rsidRPr="00ED5930">
              <w:t>1,5 - 2,3</w:t>
            </w:r>
            <w:r>
              <w:t>0</w:t>
            </w:r>
          </w:p>
          <w:p w:rsidR="00D7488B" w:rsidRPr="00ED5930" w:rsidRDefault="00D7488B" w:rsidP="00D7488B">
            <w:pPr>
              <w:widowControl w:val="0"/>
              <w:autoSpaceDE w:val="0"/>
              <w:autoSpaceDN w:val="0"/>
              <w:jc w:val="center"/>
            </w:pPr>
          </w:p>
        </w:tc>
        <w:tc>
          <w:tcPr>
            <w:tcW w:w="709" w:type="dxa"/>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708" w:type="dxa"/>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709"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top w:val="single" w:sz="4" w:space="0" w:color="auto"/>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top w:val="single" w:sz="4" w:space="0" w:color="auto"/>
              <w:left w:val="single" w:sz="4" w:space="0" w:color="auto"/>
              <w:bottom w:val="single" w:sz="4" w:space="0" w:color="auto"/>
              <w:right w:val="nil"/>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425" w:type="dxa"/>
            <w:tcBorders>
              <w:top w:val="nil"/>
              <w:left w:val="single" w:sz="4" w:space="0" w:color="auto"/>
              <w:bottom w:val="nil"/>
              <w:right w:val="nil"/>
            </w:tcBorders>
          </w:tcPr>
          <w:p w:rsidR="00D7488B" w:rsidRPr="008B6A8B" w:rsidRDefault="00D7488B" w:rsidP="00D7488B">
            <w:pPr>
              <w:widowControl w:val="0"/>
              <w:autoSpaceDE w:val="0"/>
              <w:autoSpaceDN w:val="0"/>
              <w:jc w:val="center"/>
            </w:pPr>
          </w:p>
        </w:tc>
      </w:tr>
      <w:tr w:rsidR="00D7488B" w:rsidRPr="008D7D64" w:rsidTr="00D7488B">
        <w:tblPrEx>
          <w:tblLook w:val="04A0"/>
        </w:tblPrEx>
        <w:trPr>
          <w:trHeight w:val="23"/>
        </w:trPr>
        <w:tc>
          <w:tcPr>
            <w:tcW w:w="1634" w:type="dxa"/>
          </w:tcPr>
          <w:p w:rsidR="00D7488B" w:rsidRPr="008D7D64" w:rsidRDefault="00D7488B" w:rsidP="00D7488B">
            <w:pPr>
              <w:widowControl w:val="0"/>
              <w:autoSpaceDE w:val="0"/>
              <w:autoSpaceDN w:val="0"/>
            </w:pPr>
            <w:r w:rsidRPr="008D7D64">
              <w:t>Заместитель начальника управления</w:t>
            </w:r>
          </w:p>
        </w:tc>
        <w:tc>
          <w:tcPr>
            <w:tcW w:w="567" w:type="dxa"/>
          </w:tcPr>
          <w:p w:rsidR="00D7488B" w:rsidRPr="00ED5930" w:rsidRDefault="00D7488B" w:rsidP="00D7488B">
            <w:pPr>
              <w:widowControl w:val="0"/>
              <w:autoSpaceDE w:val="0"/>
              <w:autoSpaceDN w:val="0"/>
              <w:jc w:val="center"/>
            </w:pPr>
            <w:r w:rsidRPr="00ED5930">
              <w:t>1,5 - 2,3</w:t>
            </w:r>
            <w:r>
              <w:t>0</w:t>
            </w:r>
          </w:p>
        </w:tc>
        <w:tc>
          <w:tcPr>
            <w:tcW w:w="709" w:type="dxa"/>
          </w:tcPr>
          <w:p w:rsidR="00D7488B" w:rsidRPr="00ED5930" w:rsidRDefault="00D7488B" w:rsidP="00D7488B">
            <w:pPr>
              <w:widowControl w:val="0"/>
              <w:autoSpaceDE w:val="0"/>
              <w:autoSpaceDN w:val="0"/>
              <w:jc w:val="center"/>
            </w:pPr>
            <w:r w:rsidRPr="00ED5930">
              <w:t>1,5 - 2,3</w:t>
            </w:r>
            <w:r>
              <w:t>0</w:t>
            </w:r>
          </w:p>
        </w:tc>
        <w:tc>
          <w:tcPr>
            <w:tcW w:w="709" w:type="dxa"/>
          </w:tcPr>
          <w:p w:rsidR="00D7488B" w:rsidRPr="00ED5930" w:rsidRDefault="00D7488B" w:rsidP="00D7488B">
            <w:pPr>
              <w:widowControl w:val="0"/>
              <w:autoSpaceDE w:val="0"/>
              <w:autoSpaceDN w:val="0"/>
              <w:jc w:val="center"/>
            </w:pPr>
            <w:r w:rsidRPr="00ED5930">
              <w:t>-</w:t>
            </w:r>
          </w:p>
        </w:tc>
        <w:tc>
          <w:tcPr>
            <w:tcW w:w="709" w:type="dxa"/>
          </w:tcPr>
          <w:p w:rsidR="00D7488B" w:rsidRPr="00ED5930" w:rsidRDefault="00D7488B" w:rsidP="00D7488B">
            <w:pPr>
              <w:widowControl w:val="0"/>
              <w:autoSpaceDE w:val="0"/>
              <w:autoSpaceDN w:val="0"/>
              <w:jc w:val="center"/>
            </w:pPr>
            <w:r w:rsidRPr="00ED5930">
              <w:t>-</w:t>
            </w:r>
          </w:p>
        </w:tc>
        <w:tc>
          <w:tcPr>
            <w:tcW w:w="708" w:type="dxa"/>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709"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top w:val="single" w:sz="4" w:space="0" w:color="auto"/>
              <w:left w:val="single" w:sz="4" w:space="0" w:color="auto"/>
              <w:bottom w:val="single" w:sz="4" w:space="0" w:color="auto"/>
              <w:right w:val="nil"/>
            </w:tcBorders>
          </w:tcPr>
          <w:p w:rsidR="00D7488B" w:rsidRPr="00ED5930" w:rsidRDefault="00D7488B" w:rsidP="00D7488B">
            <w:pPr>
              <w:widowControl w:val="0"/>
              <w:autoSpaceDE w:val="0"/>
              <w:autoSpaceDN w:val="0"/>
              <w:jc w:val="center"/>
            </w:pPr>
            <w:r w:rsidRPr="00ED5930">
              <w:t>-</w:t>
            </w:r>
          </w:p>
        </w:tc>
        <w:tc>
          <w:tcPr>
            <w:tcW w:w="425" w:type="dxa"/>
            <w:tcBorders>
              <w:top w:val="nil"/>
              <w:left w:val="single" w:sz="4" w:space="0" w:color="auto"/>
              <w:bottom w:val="nil"/>
              <w:right w:val="nil"/>
            </w:tcBorders>
          </w:tcPr>
          <w:p w:rsidR="00D7488B" w:rsidRPr="008B6A8B" w:rsidRDefault="00D7488B" w:rsidP="00D7488B">
            <w:pPr>
              <w:widowControl w:val="0"/>
              <w:autoSpaceDE w:val="0"/>
              <w:autoSpaceDN w:val="0"/>
              <w:jc w:val="center"/>
            </w:pPr>
          </w:p>
        </w:tc>
      </w:tr>
      <w:tr w:rsidR="00D7488B" w:rsidRPr="008D7D64" w:rsidTr="00D7488B">
        <w:tblPrEx>
          <w:tblLook w:val="04A0"/>
        </w:tblPrEx>
        <w:trPr>
          <w:trHeight w:val="23"/>
        </w:trPr>
        <w:tc>
          <w:tcPr>
            <w:tcW w:w="1634" w:type="dxa"/>
          </w:tcPr>
          <w:p w:rsidR="00D7488B" w:rsidRPr="008D7D64" w:rsidRDefault="00D7488B" w:rsidP="00D7488B">
            <w:pPr>
              <w:widowControl w:val="0"/>
              <w:autoSpaceDE w:val="0"/>
              <w:autoSpaceDN w:val="0"/>
            </w:pPr>
            <w:r w:rsidRPr="008D7D64">
              <w:t>Начальник отдела</w:t>
            </w:r>
          </w:p>
        </w:tc>
        <w:tc>
          <w:tcPr>
            <w:tcW w:w="567" w:type="dxa"/>
          </w:tcPr>
          <w:p w:rsidR="00D7488B" w:rsidRPr="00ED5930" w:rsidRDefault="00D7488B" w:rsidP="00D7488B">
            <w:pPr>
              <w:widowControl w:val="0"/>
              <w:autoSpaceDE w:val="0"/>
              <w:autoSpaceDN w:val="0"/>
              <w:jc w:val="center"/>
            </w:pPr>
            <w:r w:rsidRPr="00ED5930">
              <w:t>1,5 - 2,5</w:t>
            </w:r>
            <w:r>
              <w:t>0</w:t>
            </w:r>
          </w:p>
        </w:tc>
        <w:tc>
          <w:tcPr>
            <w:tcW w:w="709" w:type="dxa"/>
          </w:tcPr>
          <w:p w:rsidR="00D7488B" w:rsidRPr="00ED5930" w:rsidRDefault="00D7488B" w:rsidP="00D7488B">
            <w:pPr>
              <w:widowControl w:val="0"/>
              <w:autoSpaceDE w:val="0"/>
              <w:autoSpaceDN w:val="0"/>
              <w:jc w:val="center"/>
            </w:pPr>
            <w:r w:rsidRPr="00ED5930">
              <w:t>1,5 - 2,5</w:t>
            </w:r>
            <w:r>
              <w:t>0</w:t>
            </w:r>
          </w:p>
        </w:tc>
        <w:tc>
          <w:tcPr>
            <w:tcW w:w="709" w:type="dxa"/>
          </w:tcPr>
          <w:p w:rsidR="00D7488B" w:rsidRPr="00ED5930" w:rsidRDefault="00D7488B" w:rsidP="00D7488B">
            <w:pPr>
              <w:widowControl w:val="0"/>
              <w:autoSpaceDE w:val="0"/>
              <w:autoSpaceDN w:val="0"/>
              <w:jc w:val="center"/>
            </w:pPr>
            <w:r w:rsidRPr="00ED5930">
              <w:t>1,5 - 2,5</w:t>
            </w:r>
            <w:r>
              <w:t>0</w:t>
            </w:r>
          </w:p>
        </w:tc>
        <w:tc>
          <w:tcPr>
            <w:tcW w:w="709" w:type="dxa"/>
          </w:tcPr>
          <w:p w:rsidR="00D7488B" w:rsidRPr="00ED5930" w:rsidRDefault="00D7488B" w:rsidP="00D7488B">
            <w:pPr>
              <w:widowControl w:val="0"/>
              <w:autoSpaceDE w:val="0"/>
              <w:autoSpaceDN w:val="0"/>
              <w:jc w:val="center"/>
            </w:pPr>
            <w:r w:rsidRPr="00ED5930">
              <w:t>1,5 - 3,05</w:t>
            </w:r>
          </w:p>
        </w:tc>
        <w:tc>
          <w:tcPr>
            <w:tcW w:w="708" w:type="dxa"/>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709"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top w:val="single" w:sz="4" w:space="0" w:color="auto"/>
              <w:left w:val="single" w:sz="4" w:space="0" w:color="auto"/>
              <w:bottom w:val="single" w:sz="4" w:space="0" w:color="auto"/>
              <w:right w:val="nil"/>
            </w:tcBorders>
          </w:tcPr>
          <w:p w:rsidR="00D7488B" w:rsidRPr="00ED5930" w:rsidRDefault="00D7488B" w:rsidP="00D7488B">
            <w:pPr>
              <w:widowControl w:val="0"/>
              <w:autoSpaceDE w:val="0"/>
              <w:autoSpaceDN w:val="0"/>
              <w:jc w:val="center"/>
            </w:pPr>
            <w:r w:rsidRPr="00ED5930">
              <w:t>-</w:t>
            </w:r>
          </w:p>
        </w:tc>
        <w:tc>
          <w:tcPr>
            <w:tcW w:w="425" w:type="dxa"/>
            <w:tcBorders>
              <w:top w:val="nil"/>
              <w:left w:val="single" w:sz="4" w:space="0" w:color="auto"/>
              <w:bottom w:val="nil"/>
              <w:right w:val="nil"/>
            </w:tcBorders>
          </w:tcPr>
          <w:p w:rsidR="00D7488B" w:rsidRPr="008B6A8B" w:rsidRDefault="00D7488B" w:rsidP="00D7488B">
            <w:pPr>
              <w:widowControl w:val="0"/>
              <w:autoSpaceDE w:val="0"/>
              <w:autoSpaceDN w:val="0"/>
              <w:jc w:val="center"/>
            </w:pPr>
          </w:p>
        </w:tc>
      </w:tr>
      <w:tr w:rsidR="00D7488B" w:rsidRPr="008D7D64" w:rsidTr="00D7488B">
        <w:tblPrEx>
          <w:tblLook w:val="04A0"/>
        </w:tblPrEx>
        <w:trPr>
          <w:trHeight w:val="23"/>
        </w:trPr>
        <w:tc>
          <w:tcPr>
            <w:tcW w:w="1634" w:type="dxa"/>
          </w:tcPr>
          <w:p w:rsidR="00D7488B" w:rsidRPr="008D7D64" w:rsidRDefault="00D7488B" w:rsidP="00D7488B">
            <w:pPr>
              <w:widowControl w:val="0"/>
              <w:autoSpaceDE w:val="0"/>
              <w:autoSpaceDN w:val="0"/>
            </w:pPr>
            <w:r w:rsidRPr="008D7D64">
              <w:t>Аудитор контрольно-счетного органа</w:t>
            </w:r>
          </w:p>
        </w:tc>
        <w:tc>
          <w:tcPr>
            <w:tcW w:w="567" w:type="dxa"/>
          </w:tcPr>
          <w:p w:rsidR="00D7488B" w:rsidRPr="00ED5930" w:rsidRDefault="00D7488B" w:rsidP="00D7488B">
            <w:pPr>
              <w:widowControl w:val="0"/>
              <w:autoSpaceDE w:val="0"/>
              <w:autoSpaceDN w:val="0"/>
              <w:jc w:val="center"/>
            </w:pPr>
            <w:r w:rsidRPr="00ED5930">
              <w:t>1,5 - 2,5</w:t>
            </w:r>
            <w:r>
              <w:t>0</w:t>
            </w:r>
          </w:p>
          <w:p w:rsidR="00D7488B" w:rsidRPr="00ED5930" w:rsidRDefault="00D7488B" w:rsidP="00D7488B">
            <w:pPr>
              <w:widowControl w:val="0"/>
              <w:autoSpaceDE w:val="0"/>
              <w:autoSpaceDN w:val="0"/>
              <w:jc w:val="center"/>
            </w:pPr>
          </w:p>
        </w:tc>
        <w:tc>
          <w:tcPr>
            <w:tcW w:w="709" w:type="dxa"/>
          </w:tcPr>
          <w:p w:rsidR="00D7488B" w:rsidRPr="00ED5930" w:rsidRDefault="00D7488B" w:rsidP="00D7488B">
            <w:pPr>
              <w:widowControl w:val="0"/>
              <w:autoSpaceDE w:val="0"/>
              <w:autoSpaceDN w:val="0"/>
              <w:jc w:val="center"/>
            </w:pPr>
            <w:r w:rsidRPr="00ED5930">
              <w:t>1,5 - 2,5</w:t>
            </w:r>
            <w:r>
              <w:t>0</w:t>
            </w:r>
          </w:p>
          <w:p w:rsidR="00D7488B" w:rsidRPr="00ED5930" w:rsidRDefault="00D7488B" w:rsidP="00D7488B">
            <w:pPr>
              <w:widowControl w:val="0"/>
              <w:autoSpaceDE w:val="0"/>
              <w:autoSpaceDN w:val="0"/>
              <w:jc w:val="center"/>
            </w:pPr>
          </w:p>
        </w:tc>
        <w:tc>
          <w:tcPr>
            <w:tcW w:w="709" w:type="dxa"/>
          </w:tcPr>
          <w:p w:rsidR="00D7488B" w:rsidRPr="00ED5930" w:rsidRDefault="00D7488B" w:rsidP="00D7488B">
            <w:pPr>
              <w:widowControl w:val="0"/>
              <w:autoSpaceDE w:val="0"/>
              <w:autoSpaceDN w:val="0"/>
              <w:jc w:val="center"/>
            </w:pPr>
            <w:r w:rsidRPr="00ED5930">
              <w:t>1,5 - 2,5</w:t>
            </w:r>
            <w:r>
              <w:t>0</w:t>
            </w:r>
          </w:p>
          <w:p w:rsidR="00D7488B" w:rsidRPr="00ED5930" w:rsidRDefault="00D7488B" w:rsidP="00D7488B">
            <w:pPr>
              <w:widowControl w:val="0"/>
              <w:autoSpaceDE w:val="0"/>
              <w:autoSpaceDN w:val="0"/>
              <w:jc w:val="center"/>
            </w:pPr>
          </w:p>
        </w:tc>
        <w:tc>
          <w:tcPr>
            <w:tcW w:w="709" w:type="dxa"/>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708" w:type="dxa"/>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709" w:type="dxa"/>
            <w:tcBorders>
              <w:right w:val="single" w:sz="4" w:space="0" w:color="auto"/>
            </w:tcBorders>
          </w:tcPr>
          <w:p w:rsidR="00D7488B" w:rsidRPr="00ED5930" w:rsidRDefault="00D7488B" w:rsidP="00D7488B">
            <w:pPr>
              <w:widowControl w:val="0"/>
              <w:autoSpaceDE w:val="0"/>
              <w:autoSpaceDN w:val="0"/>
              <w:jc w:val="center"/>
            </w:pPr>
            <w:r w:rsidRPr="00ED5930">
              <w:t>1,5 - 3,05</w:t>
            </w:r>
          </w:p>
          <w:p w:rsidR="00D7488B" w:rsidRPr="00ED5930" w:rsidRDefault="00D7488B" w:rsidP="00D7488B">
            <w:pPr>
              <w:widowControl w:val="0"/>
              <w:autoSpaceDE w:val="0"/>
              <w:autoSpaceDN w:val="0"/>
              <w:jc w:val="center"/>
            </w:pP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top w:val="single" w:sz="4" w:space="0" w:color="auto"/>
              <w:left w:val="single" w:sz="4" w:space="0" w:color="auto"/>
              <w:bottom w:val="single" w:sz="4" w:space="0" w:color="auto"/>
              <w:right w:val="nil"/>
            </w:tcBorders>
          </w:tcPr>
          <w:p w:rsidR="00D7488B" w:rsidRPr="00ED5930" w:rsidRDefault="00D7488B" w:rsidP="00D7488B">
            <w:pPr>
              <w:widowControl w:val="0"/>
              <w:autoSpaceDE w:val="0"/>
              <w:autoSpaceDN w:val="0"/>
              <w:jc w:val="center"/>
            </w:pPr>
            <w:r w:rsidRPr="00ED5930">
              <w:t>1,5 - 3,05</w:t>
            </w:r>
          </w:p>
        </w:tc>
        <w:tc>
          <w:tcPr>
            <w:tcW w:w="425" w:type="dxa"/>
            <w:tcBorders>
              <w:top w:val="nil"/>
              <w:left w:val="single" w:sz="4" w:space="0" w:color="auto"/>
              <w:bottom w:val="nil"/>
              <w:right w:val="nil"/>
            </w:tcBorders>
          </w:tcPr>
          <w:p w:rsidR="00D7488B" w:rsidRPr="008B6A8B" w:rsidRDefault="00D7488B" w:rsidP="00D7488B">
            <w:pPr>
              <w:widowControl w:val="0"/>
              <w:autoSpaceDE w:val="0"/>
              <w:autoSpaceDN w:val="0"/>
              <w:jc w:val="center"/>
            </w:pPr>
          </w:p>
        </w:tc>
      </w:tr>
      <w:tr w:rsidR="00D7488B" w:rsidRPr="008D7D64" w:rsidTr="00D7488B">
        <w:tblPrEx>
          <w:tblLook w:val="04A0"/>
        </w:tblPrEx>
        <w:trPr>
          <w:trHeight w:val="23"/>
        </w:trPr>
        <w:tc>
          <w:tcPr>
            <w:tcW w:w="1634" w:type="dxa"/>
          </w:tcPr>
          <w:p w:rsidR="00D7488B" w:rsidRPr="008D7D64" w:rsidRDefault="00D7488B" w:rsidP="00D7488B">
            <w:pPr>
              <w:widowControl w:val="0"/>
              <w:autoSpaceDE w:val="0"/>
              <w:autoSpaceDN w:val="0"/>
            </w:pPr>
            <w:r w:rsidRPr="008D7D64">
              <w:t>Заместитель начальника отдела</w:t>
            </w:r>
          </w:p>
        </w:tc>
        <w:tc>
          <w:tcPr>
            <w:tcW w:w="567" w:type="dxa"/>
          </w:tcPr>
          <w:p w:rsidR="00D7488B" w:rsidRPr="00ED5930" w:rsidRDefault="00D7488B" w:rsidP="00D7488B">
            <w:pPr>
              <w:widowControl w:val="0"/>
              <w:autoSpaceDE w:val="0"/>
              <w:autoSpaceDN w:val="0"/>
              <w:jc w:val="center"/>
            </w:pPr>
            <w:r w:rsidRPr="00ED5930">
              <w:t>1,5 - 2,5</w:t>
            </w:r>
            <w:r>
              <w:t>0</w:t>
            </w:r>
          </w:p>
        </w:tc>
        <w:tc>
          <w:tcPr>
            <w:tcW w:w="709" w:type="dxa"/>
          </w:tcPr>
          <w:p w:rsidR="00D7488B" w:rsidRPr="00ED5930" w:rsidRDefault="00D7488B" w:rsidP="00D7488B">
            <w:pPr>
              <w:widowControl w:val="0"/>
              <w:autoSpaceDE w:val="0"/>
              <w:autoSpaceDN w:val="0"/>
              <w:jc w:val="center"/>
            </w:pPr>
            <w:r w:rsidRPr="00ED5930">
              <w:t>1,5 - 2,5</w:t>
            </w:r>
            <w:r>
              <w:t>0</w:t>
            </w:r>
          </w:p>
        </w:tc>
        <w:tc>
          <w:tcPr>
            <w:tcW w:w="709" w:type="dxa"/>
          </w:tcPr>
          <w:p w:rsidR="00D7488B" w:rsidRPr="00ED5930" w:rsidRDefault="00D7488B" w:rsidP="00D7488B">
            <w:pPr>
              <w:widowControl w:val="0"/>
              <w:autoSpaceDE w:val="0"/>
              <w:autoSpaceDN w:val="0"/>
              <w:jc w:val="center"/>
            </w:pPr>
            <w:r w:rsidRPr="00ED5930">
              <w:t>-</w:t>
            </w:r>
          </w:p>
        </w:tc>
        <w:tc>
          <w:tcPr>
            <w:tcW w:w="709" w:type="dxa"/>
          </w:tcPr>
          <w:p w:rsidR="00D7488B" w:rsidRPr="00ED5930" w:rsidRDefault="00D7488B" w:rsidP="00D7488B">
            <w:pPr>
              <w:widowControl w:val="0"/>
              <w:autoSpaceDE w:val="0"/>
              <w:autoSpaceDN w:val="0"/>
              <w:jc w:val="center"/>
            </w:pPr>
            <w:r w:rsidRPr="00ED5930">
              <w:t>-</w:t>
            </w:r>
          </w:p>
        </w:tc>
        <w:tc>
          <w:tcPr>
            <w:tcW w:w="708" w:type="dxa"/>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709"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top w:val="single" w:sz="4" w:space="0" w:color="auto"/>
              <w:left w:val="single" w:sz="4" w:space="0" w:color="auto"/>
              <w:bottom w:val="single" w:sz="4" w:space="0" w:color="auto"/>
              <w:right w:val="nil"/>
            </w:tcBorders>
          </w:tcPr>
          <w:p w:rsidR="00D7488B" w:rsidRPr="00ED5930" w:rsidRDefault="00D7488B" w:rsidP="00D7488B">
            <w:pPr>
              <w:widowControl w:val="0"/>
              <w:autoSpaceDE w:val="0"/>
              <w:autoSpaceDN w:val="0"/>
              <w:jc w:val="center"/>
            </w:pPr>
            <w:r w:rsidRPr="00ED5930">
              <w:t>-</w:t>
            </w:r>
          </w:p>
        </w:tc>
        <w:tc>
          <w:tcPr>
            <w:tcW w:w="425" w:type="dxa"/>
            <w:tcBorders>
              <w:top w:val="nil"/>
              <w:left w:val="single" w:sz="4" w:space="0" w:color="auto"/>
              <w:bottom w:val="nil"/>
              <w:right w:val="nil"/>
            </w:tcBorders>
          </w:tcPr>
          <w:p w:rsidR="00D7488B" w:rsidRPr="008B6A8B" w:rsidRDefault="00D7488B" w:rsidP="00D7488B">
            <w:pPr>
              <w:widowControl w:val="0"/>
              <w:autoSpaceDE w:val="0"/>
              <w:autoSpaceDN w:val="0"/>
              <w:jc w:val="center"/>
            </w:pPr>
          </w:p>
        </w:tc>
      </w:tr>
      <w:tr w:rsidR="00D7488B" w:rsidRPr="008D7D64" w:rsidTr="00D7488B">
        <w:tblPrEx>
          <w:tblLook w:val="04A0"/>
        </w:tblPrEx>
        <w:trPr>
          <w:trHeight w:val="23"/>
        </w:trPr>
        <w:tc>
          <w:tcPr>
            <w:tcW w:w="1634" w:type="dxa"/>
          </w:tcPr>
          <w:p w:rsidR="00D7488B" w:rsidRPr="008D7D64" w:rsidRDefault="00D7488B" w:rsidP="00D7488B">
            <w:pPr>
              <w:widowControl w:val="0"/>
              <w:autoSpaceDE w:val="0"/>
              <w:autoSpaceDN w:val="0"/>
            </w:pPr>
            <w:r w:rsidRPr="008D7D64">
              <w:t>Инспектор контрольно-счетного органа</w:t>
            </w:r>
          </w:p>
        </w:tc>
        <w:tc>
          <w:tcPr>
            <w:tcW w:w="567" w:type="dxa"/>
          </w:tcPr>
          <w:p w:rsidR="00D7488B" w:rsidRPr="00ED5930" w:rsidRDefault="00D7488B" w:rsidP="00D7488B">
            <w:pPr>
              <w:widowControl w:val="0"/>
              <w:autoSpaceDE w:val="0"/>
              <w:autoSpaceDN w:val="0"/>
              <w:jc w:val="center"/>
            </w:pPr>
            <w:r w:rsidRPr="00ED5930">
              <w:t>1,5 - 3,05</w:t>
            </w:r>
          </w:p>
        </w:tc>
        <w:tc>
          <w:tcPr>
            <w:tcW w:w="709" w:type="dxa"/>
          </w:tcPr>
          <w:p w:rsidR="00D7488B" w:rsidRPr="00ED5930" w:rsidRDefault="00D7488B" w:rsidP="00D7488B">
            <w:pPr>
              <w:widowControl w:val="0"/>
              <w:autoSpaceDE w:val="0"/>
              <w:autoSpaceDN w:val="0"/>
              <w:jc w:val="center"/>
            </w:pPr>
            <w:r w:rsidRPr="00ED5930">
              <w:t>1,5 - 3,05</w:t>
            </w:r>
          </w:p>
        </w:tc>
        <w:tc>
          <w:tcPr>
            <w:tcW w:w="709" w:type="dxa"/>
          </w:tcPr>
          <w:p w:rsidR="00D7488B" w:rsidRPr="00ED5930" w:rsidRDefault="00D7488B" w:rsidP="00D7488B">
            <w:pPr>
              <w:widowControl w:val="0"/>
              <w:autoSpaceDE w:val="0"/>
              <w:autoSpaceDN w:val="0"/>
              <w:jc w:val="center"/>
            </w:pPr>
            <w:r w:rsidRPr="00ED5930">
              <w:t>1,5 - 3,05</w:t>
            </w:r>
          </w:p>
        </w:tc>
        <w:tc>
          <w:tcPr>
            <w:tcW w:w="709" w:type="dxa"/>
          </w:tcPr>
          <w:p w:rsidR="00D7488B" w:rsidRPr="00ED5930" w:rsidRDefault="00D7488B" w:rsidP="00D7488B">
            <w:pPr>
              <w:widowControl w:val="0"/>
              <w:autoSpaceDE w:val="0"/>
              <w:autoSpaceDN w:val="0"/>
              <w:jc w:val="center"/>
            </w:pPr>
            <w:r w:rsidRPr="00ED5930">
              <w:t>1,5 - 3,05</w:t>
            </w:r>
          </w:p>
        </w:tc>
        <w:tc>
          <w:tcPr>
            <w:tcW w:w="708" w:type="dxa"/>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709"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top w:val="single" w:sz="4" w:space="0" w:color="auto"/>
              <w:left w:val="single" w:sz="4" w:space="0" w:color="auto"/>
              <w:bottom w:val="single" w:sz="4" w:space="0" w:color="auto"/>
              <w:right w:val="nil"/>
            </w:tcBorders>
          </w:tcPr>
          <w:p w:rsidR="00D7488B" w:rsidRPr="00ED5930" w:rsidRDefault="00D7488B" w:rsidP="00D7488B">
            <w:pPr>
              <w:widowControl w:val="0"/>
              <w:autoSpaceDE w:val="0"/>
              <w:autoSpaceDN w:val="0"/>
              <w:jc w:val="center"/>
            </w:pPr>
            <w:r w:rsidRPr="00ED5930">
              <w:t>1,5 - 3,05</w:t>
            </w:r>
          </w:p>
        </w:tc>
        <w:tc>
          <w:tcPr>
            <w:tcW w:w="425" w:type="dxa"/>
            <w:tcBorders>
              <w:top w:val="nil"/>
              <w:left w:val="single" w:sz="4" w:space="0" w:color="auto"/>
              <w:bottom w:val="nil"/>
              <w:right w:val="nil"/>
            </w:tcBorders>
          </w:tcPr>
          <w:p w:rsidR="00D7488B" w:rsidRPr="008B6A8B" w:rsidRDefault="00D7488B" w:rsidP="00D7488B">
            <w:pPr>
              <w:widowControl w:val="0"/>
              <w:autoSpaceDE w:val="0"/>
              <w:autoSpaceDN w:val="0"/>
              <w:jc w:val="center"/>
            </w:pPr>
          </w:p>
        </w:tc>
      </w:tr>
      <w:tr w:rsidR="00D7488B" w:rsidRPr="008D7D64" w:rsidTr="00D7488B">
        <w:tblPrEx>
          <w:tblLook w:val="04A0"/>
        </w:tblPrEx>
        <w:trPr>
          <w:trHeight w:val="23"/>
        </w:trPr>
        <w:tc>
          <w:tcPr>
            <w:tcW w:w="1634" w:type="dxa"/>
          </w:tcPr>
          <w:p w:rsidR="00D7488B" w:rsidRPr="008D7D64" w:rsidRDefault="00D7488B" w:rsidP="00D7488B">
            <w:pPr>
              <w:widowControl w:val="0"/>
              <w:autoSpaceDE w:val="0"/>
              <w:autoSpaceDN w:val="0"/>
            </w:pPr>
            <w:r w:rsidRPr="008D7D64">
              <w:t>Главный специалист</w:t>
            </w:r>
          </w:p>
        </w:tc>
        <w:tc>
          <w:tcPr>
            <w:tcW w:w="567" w:type="dxa"/>
          </w:tcPr>
          <w:p w:rsidR="00D7488B" w:rsidRPr="00ED5930" w:rsidRDefault="00D7488B" w:rsidP="00D7488B">
            <w:pPr>
              <w:widowControl w:val="0"/>
              <w:autoSpaceDE w:val="0"/>
              <w:autoSpaceDN w:val="0"/>
              <w:jc w:val="center"/>
            </w:pPr>
            <w:r w:rsidRPr="00ED5930">
              <w:t>1,5 - 3,05</w:t>
            </w:r>
          </w:p>
        </w:tc>
        <w:tc>
          <w:tcPr>
            <w:tcW w:w="709" w:type="dxa"/>
          </w:tcPr>
          <w:p w:rsidR="00D7488B" w:rsidRPr="00ED5930" w:rsidRDefault="00D7488B" w:rsidP="00D7488B">
            <w:pPr>
              <w:widowControl w:val="0"/>
              <w:autoSpaceDE w:val="0"/>
              <w:autoSpaceDN w:val="0"/>
              <w:jc w:val="center"/>
            </w:pPr>
            <w:r w:rsidRPr="00ED5930">
              <w:t>1,5 - 3,05</w:t>
            </w:r>
          </w:p>
        </w:tc>
        <w:tc>
          <w:tcPr>
            <w:tcW w:w="709" w:type="dxa"/>
          </w:tcPr>
          <w:p w:rsidR="00D7488B" w:rsidRPr="00ED5930" w:rsidRDefault="00D7488B" w:rsidP="00D7488B">
            <w:pPr>
              <w:widowControl w:val="0"/>
              <w:autoSpaceDE w:val="0"/>
              <w:autoSpaceDN w:val="0"/>
              <w:jc w:val="center"/>
            </w:pPr>
            <w:r w:rsidRPr="00ED5930">
              <w:t>-</w:t>
            </w:r>
          </w:p>
        </w:tc>
        <w:tc>
          <w:tcPr>
            <w:tcW w:w="709" w:type="dxa"/>
          </w:tcPr>
          <w:p w:rsidR="00D7488B" w:rsidRPr="00ED5930" w:rsidRDefault="00D7488B" w:rsidP="00D7488B">
            <w:pPr>
              <w:widowControl w:val="0"/>
              <w:autoSpaceDE w:val="0"/>
              <w:autoSpaceDN w:val="0"/>
              <w:jc w:val="center"/>
            </w:pPr>
            <w:r w:rsidRPr="00ED5930">
              <w:t>-</w:t>
            </w:r>
          </w:p>
        </w:tc>
        <w:tc>
          <w:tcPr>
            <w:tcW w:w="708" w:type="dxa"/>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709"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top w:val="single" w:sz="4" w:space="0" w:color="auto"/>
              <w:left w:val="single" w:sz="4" w:space="0" w:color="auto"/>
              <w:bottom w:val="single" w:sz="4" w:space="0" w:color="auto"/>
              <w:right w:val="nil"/>
            </w:tcBorders>
          </w:tcPr>
          <w:p w:rsidR="00D7488B" w:rsidRPr="00ED5930" w:rsidRDefault="00D7488B" w:rsidP="00D7488B">
            <w:pPr>
              <w:widowControl w:val="0"/>
              <w:autoSpaceDE w:val="0"/>
              <w:autoSpaceDN w:val="0"/>
              <w:jc w:val="center"/>
            </w:pPr>
            <w:r w:rsidRPr="00ED5930">
              <w:t>-</w:t>
            </w:r>
          </w:p>
        </w:tc>
        <w:tc>
          <w:tcPr>
            <w:tcW w:w="425" w:type="dxa"/>
            <w:tcBorders>
              <w:top w:val="nil"/>
              <w:left w:val="single" w:sz="4" w:space="0" w:color="auto"/>
              <w:bottom w:val="nil"/>
              <w:right w:val="nil"/>
            </w:tcBorders>
          </w:tcPr>
          <w:p w:rsidR="00D7488B" w:rsidRPr="008B6A8B" w:rsidRDefault="00D7488B" w:rsidP="00D7488B">
            <w:pPr>
              <w:widowControl w:val="0"/>
              <w:autoSpaceDE w:val="0"/>
              <w:autoSpaceDN w:val="0"/>
              <w:jc w:val="center"/>
            </w:pPr>
          </w:p>
        </w:tc>
      </w:tr>
      <w:tr w:rsidR="00D7488B" w:rsidRPr="008D7D64" w:rsidTr="00D7488B">
        <w:tblPrEx>
          <w:tblLook w:val="04A0"/>
        </w:tblPrEx>
        <w:trPr>
          <w:trHeight w:val="23"/>
        </w:trPr>
        <w:tc>
          <w:tcPr>
            <w:tcW w:w="1634" w:type="dxa"/>
          </w:tcPr>
          <w:p w:rsidR="00D7488B" w:rsidRPr="008D7D64" w:rsidRDefault="00D7488B" w:rsidP="00D7488B">
            <w:pPr>
              <w:widowControl w:val="0"/>
              <w:autoSpaceDE w:val="0"/>
              <w:autoSpaceDN w:val="0"/>
            </w:pPr>
            <w:r w:rsidRPr="008D7D64">
              <w:t>Ведущий специалист</w:t>
            </w:r>
          </w:p>
        </w:tc>
        <w:tc>
          <w:tcPr>
            <w:tcW w:w="567" w:type="dxa"/>
          </w:tcPr>
          <w:p w:rsidR="00D7488B" w:rsidRPr="00ED5930" w:rsidRDefault="00D7488B" w:rsidP="00D7488B">
            <w:pPr>
              <w:widowControl w:val="0"/>
              <w:autoSpaceDE w:val="0"/>
              <w:autoSpaceDN w:val="0"/>
              <w:jc w:val="center"/>
            </w:pPr>
            <w:r w:rsidRPr="00ED5930">
              <w:t>1,5 - 3,05</w:t>
            </w:r>
          </w:p>
        </w:tc>
        <w:tc>
          <w:tcPr>
            <w:tcW w:w="709" w:type="dxa"/>
          </w:tcPr>
          <w:p w:rsidR="00D7488B" w:rsidRPr="00ED5930" w:rsidRDefault="00D7488B" w:rsidP="00D7488B">
            <w:pPr>
              <w:widowControl w:val="0"/>
              <w:autoSpaceDE w:val="0"/>
              <w:autoSpaceDN w:val="0"/>
              <w:jc w:val="center"/>
            </w:pPr>
            <w:r w:rsidRPr="00ED5930">
              <w:t>1,5 - 3,05</w:t>
            </w:r>
          </w:p>
        </w:tc>
        <w:tc>
          <w:tcPr>
            <w:tcW w:w="709" w:type="dxa"/>
          </w:tcPr>
          <w:p w:rsidR="00D7488B" w:rsidRPr="00ED5930" w:rsidRDefault="00D7488B" w:rsidP="00D7488B">
            <w:pPr>
              <w:widowControl w:val="0"/>
              <w:autoSpaceDE w:val="0"/>
              <w:autoSpaceDN w:val="0"/>
              <w:jc w:val="center"/>
            </w:pPr>
            <w:r w:rsidRPr="00ED5930">
              <w:t>1,5 - 3,05</w:t>
            </w:r>
          </w:p>
        </w:tc>
        <w:tc>
          <w:tcPr>
            <w:tcW w:w="709" w:type="dxa"/>
          </w:tcPr>
          <w:p w:rsidR="00D7488B" w:rsidRPr="00ED5930" w:rsidRDefault="00D7488B" w:rsidP="00D7488B">
            <w:pPr>
              <w:widowControl w:val="0"/>
              <w:autoSpaceDE w:val="0"/>
              <w:autoSpaceDN w:val="0"/>
              <w:jc w:val="center"/>
            </w:pPr>
            <w:r w:rsidRPr="00ED5930">
              <w:t>1,5 - 3,05</w:t>
            </w:r>
          </w:p>
        </w:tc>
        <w:tc>
          <w:tcPr>
            <w:tcW w:w="708" w:type="dxa"/>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709"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w:t>
            </w:r>
          </w:p>
        </w:tc>
        <w:tc>
          <w:tcPr>
            <w:tcW w:w="567" w:type="dxa"/>
            <w:tcBorders>
              <w:top w:val="single" w:sz="4" w:space="0" w:color="auto"/>
              <w:left w:val="single" w:sz="4" w:space="0" w:color="auto"/>
              <w:bottom w:val="single" w:sz="4" w:space="0" w:color="auto"/>
              <w:right w:val="nil"/>
            </w:tcBorders>
          </w:tcPr>
          <w:p w:rsidR="00D7488B" w:rsidRPr="00ED5930" w:rsidRDefault="00D7488B" w:rsidP="00D7488B">
            <w:pPr>
              <w:widowControl w:val="0"/>
              <w:autoSpaceDE w:val="0"/>
              <w:autoSpaceDN w:val="0"/>
              <w:jc w:val="center"/>
            </w:pPr>
            <w:r w:rsidRPr="00ED5930">
              <w:t>-</w:t>
            </w:r>
          </w:p>
        </w:tc>
        <w:tc>
          <w:tcPr>
            <w:tcW w:w="425" w:type="dxa"/>
            <w:tcBorders>
              <w:top w:val="nil"/>
              <w:left w:val="single" w:sz="4" w:space="0" w:color="auto"/>
              <w:bottom w:val="nil"/>
              <w:right w:val="nil"/>
            </w:tcBorders>
          </w:tcPr>
          <w:p w:rsidR="00D7488B" w:rsidRPr="008B6A8B" w:rsidRDefault="00D7488B" w:rsidP="00D7488B">
            <w:pPr>
              <w:widowControl w:val="0"/>
              <w:autoSpaceDE w:val="0"/>
              <w:autoSpaceDN w:val="0"/>
              <w:jc w:val="center"/>
            </w:pPr>
          </w:p>
        </w:tc>
      </w:tr>
      <w:tr w:rsidR="00D7488B" w:rsidRPr="008D7D64" w:rsidTr="00D7488B">
        <w:tblPrEx>
          <w:tblLook w:val="04A0"/>
        </w:tblPrEx>
        <w:trPr>
          <w:trHeight w:val="23"/>
        </w:trPr>
        <w:tc>
          <w:tcPr>
            <w:tcW w:w="1634" w:type="dxa"/>
          </w:tcPr>
          <w:p w:rsidR="00D7488B" w:rsidRDefault="00D7488B" w:rsidP="00D7488B">
            <w:pPr>
              <w:widowControl w:val="0"/>
              <w:autoSpaceDE w:val="0"/>
              <w:autoSpaceDN w:val="0"/>
            </w:pPr>
            <w:r w:rsidRPr="008D7D64">
              <w:lastRenderedPageBreak/>
              <w:t xml:space="preserve">Специалист </w:t>
            </w:r>
          </w:p>
          <w:p w:rsidR="00D7488B" w:rsidRPr="008D7D64" w:rsidRDefault="00D7488B" w:rsidP="00D7488B">
            <w:pPr>
              <w:widowControl w:val="0"/>
              <w:autoSpaceDE w:val="0"/>
              <w:autoSpaceDN w:val="0"/>
            </w:pPr>
            <w:r w:rsidRPr="008D7D64">
              <w:t>1-го разряда</w:t>
            </w:r>
          </w:p>
        </w:tc>
        <w:tc>
          <w:tcPr>
            <w:tcW w:w="567" w:type="dxa"/>
          </w:tcPr>
          <w:p w:rsidR="00D7488B" w:rsidRPr="00ED5930" w:rsidRDefault="00D7488B" w:rsidP="00D7488B">
            <w:pPr>
              <w:widowControl w:val="0"/>
              <w:autoSpaceDE w:val="0"/>
              <w:autoSpaceDN w:val="0"/>
              <w:jc w:val="center"/>
            </w:pPr>
            <w:r w:rsidRPr="00ED5930">
              <w:t>1,5 - 3,05</w:t>
            </w:r>
          </w:p>
        </w:tc>
        <w:tc>
          <w:tcPr>
            <w:tcW w:w="709" w:type="dxa"/>
          </w:tcPr>
          <w:p w:rsidR="00D7488B" w:rsidRPr="00ED5930" w:rsidRDefault="00D7488B" w:rsidP="00D7488B">
            <w:pPr>
              <w:widowControl w:val="0"/>
              <w:autoSpaceDE w:val="0"/>
              <w:autoSpaceDN w:val="0"/>
              <w:jc w:val="center"/>
            </w:pPr>
            <w:r w:rsidRPr="00ED5930">
              <w:t>1,5 - 3,05</w:t>
            </w:r>
          </w:p>
        </w:tc>
        <w:tc>
          <w:tcPr>
            <w:tcW w:w="709" w:type="dxa"/>
          </w:tcPr>
          <w:p w:rsidR="00D7488B" w:rsidRPr="00ED5930" w:rsidRDefault="00D7488B" w:rsidP="00D7488B">
            <w:pPr>
              <w:widowControl w:val="0"/>
              <w:autoSpaceDE w:val="0"/>
              <w:autoSpaceDN w:val="0"/>
              <w:jc w:val="center"/>
            </w:pPr>
            <w:r w:rsidRPr="00ED5930">
              <w:t>1,5 - 3,05</w:t>
            </w:r>
          </w:p>
        </w:tc>
        <w:tc>
          <w:tcPr>
            <w:tcW w:w="709" w:type="dxa"/>
          </w:tcPr>
          <w:p w:rsidR="00D7488B" w:rsidRPr="00ED5930" w:rsidRDefault="00D7488B" w:rsidP="00D7488B">
            <w:pPr>
              <w:widowControl w:val="0"/>
              <w:autoSpaceDE w:val="0"/>
              <w:autoSpaceDN w:val="0"/>
              <w:jc w:val="center"/>
            </w:pPr>
            <w:r w:rsidRPr="00ED5930">
              <w:t>1,5 - 3,05</w:t>
            </w:r>
          </w:p>
        </w:tc>
        <w:tc>
          <w:tcPr>
            <w:tcW w:w="708" w:type="dxa"/>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709"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top w:val="single" w:sz="4" w:space="0" w:color="auto"/>
              <w:left w:val="single" w:sz="4" w:space="0" w:color="auto"/>
              <w:bottom w:val="single" w:sz="4" w:space="0" w:color="auto"/>
              <w:right w:val="nil"/>
            </w:tcBorders>
          </w:tcPr>
          <w:p w:rsidR="00D7488B" w:rsidRPr="00ED5930" w:rsidRDefault="00D7488B" w:rsidP="00D7488B">
            <w:pPr>
              <w:widowControl w:val="0"/>
              <w:autoSpaceDE w:val="0"/>
              <w:autoSpaceDN w:val="0"/>
              <w:jc w:val="center"/>
            </w:pPr>
            <w:r w:rsidRPr="00ED5930">
              <w:t>1,5 - 3,05</w:t>
            </w:r>
          </w:p>
        </w:tc>
        <w:tc>
          <w:tcPr>
            <w:tcW w:w="425" w:type="dxa"/>
            <w:tcBorders>
              <w:top w:val="nil"/>
              <w:left w:val="single" w:sz="4" w:space="0" w:color="auto"/>
              <w:bottom w:val="nil"/>
              <w:right w:val="nil"/>
            </w:tcBorders>
          </w:tcPr>
          <w:p w:rsidR="00D7488B" w:rsidRPr="008B6A8B" w:rsidRDefault="00D7488B" w:rsidP="00D7488B">
            <w:pPr>
              <w:widowControl w:val="0"/>
              <w:autoSpaceDE w:val="0"/>
              <w:autoSpaceDN w:val="0"/>
              <w:jc w:val="center"/>
            </w:pPr>
          </w:p>
        </w:tc>
      </w:tr>
      <w:tr w:rsidR="00D7488B" w:rsidRPr="008D7D64" w:rsidTr="00D7488B">
        <w:tblPrEx>
          <w:tblLook w:val="04A0"/>
        </w:tblPrEx>
        <w:trPr>
          <w:trHeight w:val="23"/>
        </w:trPr>
        <w:tc>
          <w:tcPr>
            <w:tcW w:w="1634" w:type="dxa"/>
          </w:tcPr>
          <w:p w:rsidR="00D7488B" w:rsidRDefault="00D7488B" w:rsidP="00D7488B">
            <w:pPr>
              <w:widowControl w:val="0"/>
              <w:autoSpaceDE w:val="0"/>
              <w:autoSpaceDN w:val="0"/>
            </w:pPr>
            <w:r w:rsidRPr="008D7D64">
              <w:t xml:space="preserve">Специалист </w:t>
            </w:r>
          </w:p>
          <w:p w:rsidR="00D7488B" w:rsidRPr="008D7D64" w:rsidRDefault="00D7488B" w:rsidP="00D7488B">
            <w:pPr>
              <w:widowControl w:val="0"/>
              <w:autoSpaceDE w:val="0"/>
              <w:autoSpaceDN w:val="0"/>
            </w:pPr>
            <w:r w:rsidRPr="008D7D64">
              <w:t>2-го разряда</w:t>
            </w:r>
          </w:p>
        </w:tc>
        <w:tc>
          <w:tcPr>
            <w:tcW w:w="567" w:type="dxa"/>
          </w:tcPr>
          <w:p w:rsidR="00D7488B" w:rsidRPr="00ED5930" w:rsidRDefault="00D7488B" w:rsidP="00D7488B">
            <w:pPr>
              <w:widowControl w:val="0"/>
              <w:autoSpaceDE w:val="0"/>
              <w:autoSpaceDN w:val="0"/>
              <w:jc w:val="center"/>
            </w:pPr>
            <w:r w:rsidRPr="00ED5930">
              <w:t>1,5 - 3,05</w:t>
            </w:r>
          </w:p>
        </w:tc>
        <w:tc>
          <w:tcPr>
            <w:tcW w:w="709" w:type="dxa"/>
          </w:tcPr>
          <w:p w:rsidR="00D7488B" w:rsidRPr="00ED5930" w:rsidRDefault="00D7488B" w:rsidP="00D7488B">
            <w:pPr>
              <w:widowControl w:val="0"/>
              <w:autoSpaceDE w:val="0"/>
              <w:autoSpaceDN w:val="0"/>
              <w:jc w:val="center"/>
            </w:pPr>
            <w:r w:rsidRPr="00ED5930">
              <w:t>1,5 - 3,05</w:t>
            </w:r>
          </w:p>
        </w:tc>
        <w:tc>
          <w:tcPr>
            <w:tcW w:w="709" w:type="dxa"/>
          </w:tcPr>
          <w:p w:rsidR="00D7488B" w:rsidRPr="00ED5930" w:rsidRDefault="00D7488B" w:rsidP="00D7488B">
            <w:pPr>
              <w:widowControl w:val="0"/>
              <w:autoSpaceDE w:val="0"/>
              <w:autoSpaceDN w:val="0"/>
              <w:jc w:val="center"/>
            </w:pPr>
            <w:r w:rsidRPr="00ED5930">
              <w:t>1,5 - 3,05</w:t>
            </w:r>
          </w:p>
        </w:tc>
        <w:tc>
          <w:tcPr>
            <w:tcW w:w="709" w:type="dxa"/>
          </w:tcPr>
          <w:p w:rsidR="00D7488B" w:rsidRPr="00ED5930" w:rsidRDefault="00D7488B" w:rsidP="00D7488B">
            <w:pPr>
              <w:widowControl w:val="0"/>
              <w:autoSpaceDE w:val="0"/>
              <w:autoSpaceDN w:val="0"/>
              <w:jc w:val="center"/>
            </w:pPr>
            <w:r w:rsidRPr="00ED5930">
              <w:t>1,5 - 3,05</w:t>
            </w:r>
          </w:p>
        </w:tc>
        <w:tc>
          <w:tcPr>
            <w:tcW w:w="708" w:type="dxa"/>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709"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top w:val="single" w:sz="4" w:space="0" w:color="auto"/>
              <w:left w:val="single" w:sz="4" w:space="0" w:color="auto"/>
              <w:bottom w:val="single" w:sz="4" w:space="0" w:color="auto"/>
              <w:right w:val="nil"/>
            </w:tcBorders>
          </w:tcPr>
          <w:p w:rsidR="00D7488B" w:rsidRPr="00ED5930" w:rsidRDefault="00D7488B" w:rsidP="00D7488B">
            <w:pPr>
              <w:widowControl w:val="0"/>
              <w:autoSpaceDE w:val="0"/>
              <w:autoSpaceDN w:val="0"/>
              <w:jc w:val="center"/>
            </w:pPr>
            <w:r w:rsidRPr="00ED5930">
              <w:t>1,5 - 3,05</w:t>
            </w:r>
          </w:p>
        </w:tc>
        <w:tc>
          <w:tcPr>
            <w:tcW w:w="425" w:type="dxa"/>
            <w:tcBorders>
              <w:top w:val="nil"/>
              <w:left w:val="single" w:sz="4" w:space="0" w:color="auto"/>
              <w:bottom w:val="nil"/>
              <w:right w:val="nil"/>
            </w:tcBorders>
          </w:tcPr>
          <w:p w:rsidR="00D7488B" w:rsidRPr="008B6A8B" w:rsidRDefault="00D7488B" w:rsidP="00D7488B">
            <w:pPr>
              <w:widowControl w:val="0"/>
              <w:autoSpaceDE w:val="0"/>
              <w:autoSpaceDN w:val="0"/>
              <w:jc w:val="center"/>
            </w:pPr>
          </w:p>
        </w:tc>
      </w:tr>
      <w:tr w:rsidR="00D7488B" w:rsidRPr="008D7D64" w:rsidTr="00D7488B">
        <w:tblPrEx>
          <w:tblLook w:val="04A0"/>
        </w:tblPrEx>
        <w:trPr>
          <w:trHeight w:val="716"/>
        </w:trPr>
        <w:tc>
          <w:tcPr>
            <w:tcW w:w="1634" w:type="dxa"/>
          </w:tcPr>
          <w:p w:rsidR="00D7488B" w:rsidRPr="008D7D64" w:rsidRDefault="00D7488B" w:rsidP="00D7488B">
            <w:pPr>
              <w:widowControl w:val="0"/>
              <w:autoSpaceDE w:val="0"/>
              <w:autoSpaceDN w:val="0"/>
            </w:pPr>
            <w:r w:rsidRPr="008D7D64">
              <w:t>Специалист</w:t>
            </w:r>
          </w:p>
        </w:tc>
        <w:tc>
          <w:tcPr>
            <w:tcW w:w="567" w:type="dxa"/>
          </w:tcPr>
          <w:p w:rsidR="00D7488B" w:rsidRPr="00ED5930" w:rsidRDefault="00D7488B" w:rsidP="00D7488B">
            <w:pPr>
              <w:widowControl w:val="0"/>
              <w:autoSpaceDE w:val="0"/>
              <w:autoSpaceDN w:val="0"/>
              <w:jc w:val="center"/>
            </w:pPr>
            <w:r w:rsidRPr="00ED5930">
              <w:t>1,5 - 3,05</w:t>
            </w:r>
          </w:p>
        </w:tc>
        <w:tc>
          <w:tcPr>
            <w:tcW w:w="709" w:type="dxa"/>
          </w:tcPr>
          <w:p w:rsidR="00D7488B" w:rsidRPr="00ED5930" w:rsidRDefault="00D7488B" w:rsidP="00D7488B">
            <w:pPr>
              <w:widowControl w:val="0"/>
              <w:autoSpaceDE w:val="0"/>
              <w:autoSpaceDN w:val="0"/>
              <w:jc w:val="center"/>
            </w:pPr>
            <w:r w:rsidRPr="00ED5930">
              <w:t>1,5 - 3,05</w:t>
            </w:r>
          </w:p>
        </w:tc>
        <w:tc>
          <w:tcPr>
            <w:tcW w:w="709" w:type="dxa"/>
          </w:tcPr>
          <w:p w:rsidR="00D7488B" w:rsidRPr="00ED5930" w:rsidRDefault="00D7488B" w:rsidP="00D7488B">
            <w:pPr>
              <w:widowControl w:val="0"/>
              <w:autoSpaceDE w:val="0"/>
              <w:autoSpaceDN w:val="0"/>
              <w:jc w:val="center"/>
            </w:pPr>
            <w:r w:rsidRPr="00ED5930">
              <w:t>1,5 - 3,05</w:t>
            </w:r>
          </w:p>
        </w:tc>
        <w:tc>
          <w:tcPr>
            <w:tcW w:w="709" w:type="dxa"/>
          </w:tcPr>
          <w:p w:rsidR="00D7488B" w:rsidRPr="00ED5930" w:rsidRDefault="00D7488B" w:rsidP="00D7488B">
            <w:pPr>
              <w:widowControl w:val="0"/>
              <w:autoSpaceDE w:val="0"/>
              <w:autoSpaceDN w:val="0"/>
              <w:jc w:val="center"/>
            </w:pPr>
            <w:r w:rsidRPr="00ED5930">
              <w:t>1,5 - 3,05</w:t>
            </w:r>
          </w:p>
        </w:tc>
        <w:tc>
          <w:tcPr>
            <w:tcW w:w="708" w:type="dxa"/>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709"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right w:val="single" w:sz="4" w:space="0" w:color="auto"/>
            </w:tcBorders>
          </w:tcPr>
          <w:p w:rsidR="00D7488B" w:rsidRPr="00ED5930" w:rsidRDefault="00D7488B" w:rsidP="00D7488B">
            <w:pPr>
              <w:widowControl w:val="0"/>
              <w:autoSpaceDE w:val="0"/>
              <w:autoSpaceDN w:val="0"/>
              <w:jc w:val="center"/>
            </w:pPr>
            <w:r w:rsidRPr="00ED5930">
              <w:t>1,5 - 3,05</w:t>
            </w:r>
          </w:p>
        </w:tc>
        <w:tc>
          <w:tcPr>
            <w:tcW w:w="567" w:type="dxa"/>
            <w:tcBorders>
              <w:top w:val="single" w:sz="4" w:space="0" w:color="auto"/>
              <w:left w:val="single" w:sz="4" w:space="0" w:color="auto"/>
              <w:bottom w:val="single" w:sz="4" w:space="0" w:color="auto"/>
              <w:right w:val="nil"/>
            </w:tcBorders>
          </w:tcPr>
          <w:p w:rsidR="00D7488B" w:rsidRPr="00ED5930" w:rsidRDefault="00D7488B" w:rsidP="00D7488B">
            <w:pPr>
              <w:widowControl w:val="0"/>
              <w:autoSpaceDE w:val="0"/>
              <w:autoSpaceDN w:val="0"/>
              <w:jc w:val="center"/>
            </w:pPr>
            <w:r w:rsidRPr="00ED5930">
              <w:t>1,5 - 3,05</w:t>
            </w:r>
          </w:p>
        </w:tc>
        <w:tc>
          <w:tcPr>
            <w:tcW w:w="425" w:type="dxa"/>
            <w:tcBorders>
              <w:top w:val="nil"/>
              <w:left w:val="single" w:sz="4" w:space="0" w:color="auto"/>
              <w:bottom w:val="nil"/>
              <w:right w:val="nil"/>
            </w:tcBorders>
          </w:tcPr>
          <w:p w:rsidR="00D7488B" w:rsidRDefault="00D7488B" w:rsidP="00D7488B">
            <w:pPr>
              <w:widowControl w:val="0"/>
              <w:autoSpaceDE w:val="0"/>
              <w:autoSpaceDN w:val="0"/>
              <w:rPr>
                <w:sz w:val="28"/>
              </w:rPr>
            </w:pPr>
          </w:p>
          <w:p w:rsidR="00D7488B" w:rsidRPr="008B6A8B" w:rsidRDefault="00D7488B" w:rsidP="00D7488B">
            <w:pPr>
              <w:widowControl w:val="0"/>
              <w:autoSpaceDE w:val="0"/>
              <w:autoSpaceDN w:val="0"/>
            </w:pPr>
          </w:p>
        </w:tc>
      </w:tr>
    </w:tbl>
    <w:p w:rsidR="00D7488B" w:rsidRDefault="00D7488B" w:rsidP="00D7488B">
      <w:pPr>
        <w:pStyle w:val="ConsPlusNormal"/>
        <w:ind w:firstLine="709"/>
        <w:jc w:val="both"/>
      </w:pPr>
    </w:p>
    <w:p w:rsidR="00D7488B" w:rsidRDefault="00D7488B" w:rsidP="00D7488B">
      <w:pPr>
        <w:pStyle w:val="ConsPlusNormal"/>
        <w:ind w:firstLine="709"/>
        <w:jc w:val="both"/>
      </w:pPr>
    </w:p>
    <w:p w:rsidR="00DF4153" w:rsidRDefault="00DF4153" w:rsidP="00DF4153">
      <w:pPr>
        <w:pStyle w:val="ConsPlusNormal"/>
        <w:ind w:firstLine="709"/>
        <w:jc w:val="both"/>
      </w:pPr>
      <w:r>
        <w:t xml:space="preserve">Для муниципальных служащих вновь образованного муниципального образования Новосибирской области с численностью населения до 5 000 человек, преобразованного в порядке, установленном законодательством Российской Федерации, путем объединения муниципальных образований, норматив ЕДП устанавливается от 1,5 </w:t>
      </w:r>
      <w:proofErr w:type="gramStart"/>
      <w:r>
        <w:t>ДО</w:t>
      </w:r>
      <w:proofErr w:type="gramEnd"/>
      <w:r>
        <w:t xml:space="preserve"> </w:t>
      </w:r>
      <w:proofErr w:type="spellStart"/>
      <w:r>
        <w:t>до</w:t>
      </w:r>
      <w:proofErr w:type="spellEnd"/>
      <w:r>
        <w:t xml:space="preserve"> 3,7 ДО;</w:t>
      </w:r>
    </w:p>
    <w:p w:rsidR="00DF4153" w:rsidRDefault="00DF4153" w:rsidP="00DF4153">
      <w:pPr>
        <w:pStyle w:val="ConsPlusNormal"/>
        <w:ind w:firstLine="709"/>
        <w:jc w:val="both"/>
      </w:pPr>
      <w:r>
        <w:t xml:space="preserve">НГТ – норматив ежемесячной процентной надбавки к должностному окладу за работу со сведениями, составляющими государственную тайну, который устанавливается в соответствии с </w:t>
      </w:r>
      <w:hyperlink r:id="rId9" w:history="1">
        <w:r>
          <w:rPr>
            <w:rStyle w:val="a3"/>
            <w:color w:val="auto"/>
            <w:u w:val="none"/>
          </w:rPr>
          <w:t>постановлением</w:t>
        </w:r>
      </w:hyperlink>
      <w: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F4153" w:rsidRDefault="00DF4153" w:rsidP="00DF4153">
      <w:pPr>
        <w:pStyle w:val="ConsPlusNormal"/>
        <w:ind w:firstLine="709"/>
        <w:jc w:val="both"/>
      </w:pPr>
      <w:proofErr w:type="gramStart"/>
      <w:r>
        <w:t>П</w:t>
      </w:r>
      <w:proofErr w:type="gramEnd"/>
      <w:r>
        <w:t xml:space="preserve"> – норматив премии за выполнение особо важных и сложных заданий, который устанавливается равным 2 ДО &lt;3&gt;;</w:t>
      </w:r>
    </w:p>
    <w:p w:rsidR="00DF4153" w:rsidRDefault="00DF4153" w:rsidP="00DF4153">
      <w:pPr>
        <w:pStyle w:val="ConsPlusNormal"/>
        <w:ind w:firstLine="709"/>
        <w:jc w:val="both"/>
      </w:pPr>
      <w:r>
        <w:t xml:space="preserve">ЕДВ – норматив единовременной выплаты при предоставлении ежегодного оплачиваемого отпуска, который устанавливается равным 2 </w:t>
      </w:r>
      <w:proofErr w:type="gramStart"/>
      <w:r>
        <w:t>ДО</w:t>
      </w:r>
      <w:proofErr w:type="gramEnd"/>
      <w:r>
        <w:t>;</w:t>
      </w:r>
    </w:p>
    <w:p w:rsidR="00DF4153" w:rsidRDefault="00DF4153" w:rsidP="00DF4153">
      <w:pPr>
        <w:pStyle w:val="ConsPlusNormal"/>
        <w:ind w:firstLine="709"/>
        <w:jc w:val="both"/>
      </w:pPr>
      <w:r>
        <w:t>МП – норматив материальной помощи, который устанавливается равным 1 </w:t>
      </w:r>
      <w:proofErr w:type="gramStart"/>
      <w:r>
        <w:t>ДО</w:t>
      </w:r>
      <w:proofErr w:type="gramEnd"/>
      <w:r>
        <w:t>;</w:t>
      </w:r>
    </w:p>
    <w:p w:rsidR="00DF4153" w:rsidRDefault="00DF4153" w:rsidP="00DF4153">
      <w:pPr>
        <w:pStyle w:val="ConsPlusNormal"/>
        <w:ind w:firstLine="709"/>
        <w:jc w:val="both"/>
      </w:pPr>
      <w:r>
        <w:t>РК – районный коэффициент.</w:t>
      </w:r>
    </w:p>
    <w:p w:rsidR="00DF4153" w:rsidRDefault="00DF4153" w:rsidP="00DF4153">
      <w:pPr>
        <w:pStyle w:val="ConsPlusNormal"/>
        <w:ind w:firstLine="709"/>
        <w:jc w:val="both"/>
      </w:pPr>
      <w:bookmarkStart w:id="3" w:name="P1230"/>
      <w:bookmarkEnd w:id="3"/>
      <w:r>
        <w:t>&lt;1&gt;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DF4153" w:rsidRDefault="00DF4153" w:rsidP="00DF4153">
      <w:pPr>
        <w:pStyle w:val="ConsPlusNormal"/>
        <w:ind w:firstLine="709"/>
        <w:jc w:val="both"/>
      </w:pPr>
      <w:bookmarkStart w:id="4" w:name="P1231"/>
      <w:bookmarkEnd w:id="4"/>
      <w:r>
        <w:t>&lt;2&gt; конкретный размер ежемесячного денежного поощрения муниципальным служащим определяется руководителем органа местного самоуправления муниципального образования Новосибирской области по 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w:t>
      </w:r>
    </w:p>
    <w:p w:rsidR="00DF4153" w:rsidRDefault="00DF4153" w:rsidP="00DF4153">
      <w:pPr>
        <w:pStyle w:val="ConsPlusNormal"/>
        <w:ind w:firstLine="709"/>
        <w:jc w:val="both"/>
      </w:pPr>
      <w:r>
        <w:t>При определении конкретного размера ежемесячного денежного поощрения учитываются:</w:t>
      </w:r>
    </w:p>
    <w:p w:rsidR="00DF4153" w:rsidRDefault="00DF4153" w:rsidP="00DF4153">
      <w:pPr>
        <w:pStyle w:val="ConsPlusNormal"/>
        <w:ind w:firstLine="709"/>
        <w:jc w:val="both"/>
      </w:pPr>
      <w:r>
        <w:t>профессиональная компетентность муниципальных служащих;</w:t>
      </w:r>
    </w:p>
    <w:p w:rsidR="00DF4153" w:rsidRDefault="00DF4153" w:rsidP="00DF4153">
      <w:pPr>
        <w:pStyle w:val="ConsPlusNormal"/>
        <w:ind w:firstLine="709"/>
        <w:jc w:val="both"/>
      </w:pPr>
      <w:r>
        <w:t>уровень исполнительской дисциплины;</w:t>
      </w:r>
    </w:p>
    <w:p w:rsidR="00DF4153" w:rsidRDefault="00DF4153" w:rsidP="00DF4153">
      <w:pPr>
        <w:pStyle w:val="ConsPlusNormal"/>
        <w:ind w:firstLine="709"/>
        <w:jc w:val="both"/>
      </w:pPr>
      <w:r>
        <w:t>опыт профессиональной служебной деятельности;</w:t>
      </w:r>
    </w:p>
    <w:p w:rsidR="00DF4153" w:rsidRDefault="00DF4153" w:rsidP="00DF4153">
      <w:pPr>
        <w:pStyle w:val="ConsPlusNormal"/>
        <w:ind w:firstLine="709"/>
        <w:jc w:val="both"/>
      </w:pPr>
      <w:r>
        <w:lastRenderedPageBreak/>
        <w:t>степень самостоятельности и ответственности, инициатива, творческое отношение к исполнению должностных обязанностей;</w:t>
      </w:r>
    </w:p>
    <w:p w:rsidR="00DF4153" w:rsidRDefault="00DF4153" w:rsidP="00DF4153">
      <w:pPr>
        <w:pStyle w:val="ConsPlusNormal"/>
        <w:ind w:firstLine="709"/>
        <w:jc w:val="both"/>
      </w:pPr>
      <w:r>
        <w:t>новизна вырабатываемых и предлагаемых решений, применение в работе современных форм и методов работы;</w:t>
      </w:r>
    </w:p>
    <w:p w:rsidR="00DF4153" w:rsidRDefault="00DF4153" w:rsidP="00DF4153">
      <w:pPr>
        <w:pStyle w:val="ConsPlusNormal"/>
        <w:ind w:firstLine="709"/>
        <w:jc w:val="both"/>
      </w:pPr>
      <w:bookmarkStart w:id="5" w:name="P1238"/>
      <w:bookmarkEnd w:id="5"/>
      <w:r>
        <w:t>&lt;3&gt; 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D7488B" w:rsidRDefault="00D7488B" w:rsidP="00D7488B">
      <w:pPr>
        <w:pStyle w:val="ConsPlusNormal"/>
        <w:ind w:firstLine="709"/>
        <w:jc w:val="both"/>
      </w:pPr>
      <w:r>
        <w:t>3. Годовой фонд оплаты труда лиц, замещающих муниципальные должности, действующих на постоянной основе (</w:t>
      </w:r>
      <w:proofErr w:type="spellStart"/>
      <w:r>
        <w:t>ФОТмд</w:t>
      </w:r>
      <w:proofErr w:type="spellEnd"/>
      <w:r>
        <w:t>), и муниципальных служащих (</w:t>
      </w:r>
      <w:proofErr w:type="spellStart"/>
      <w:r>
        <w:t>ФОТмс</w:t>
      </w:r>
      <w:proofErr w:type="spellEnd"/>
      <w:r>
        <w:t xml:space="preserve">) рассчитывается исходя из следующих нормативов численности </w:t>
      </w:r>
      <w:hyperlink r:id="rId10" w:anchor="P1888" w:history="1">
        <w:r>
          <w:rPr>
            <w:rStyle w:val="a3"/>
            <w:color w:val="auto"/>
            <w:u w:val="none"/>
          </w:rPr>
          <w:t>&lt;1&gt;</w:t>
        </w:r>
      </w:hyperlink>
      <w:r>
        <w:t>:</w:t>
      </w:r>
    </w:p>
    <w:p w:rsidR="00D7488B" w:rsidRDefault="00D7488B" w:rsidP="00D7488B">
      <w:pPr>
        <w:pStyle w:val="ConsPlusNormal"/>
        <w:ind w:firstLine="540"/>
        <w:jc w:val="both"/>
      </w:pPr>
    </w:p>
    <w:p w:rsidR="00D7488B" w:rsidRDefault="00D7488B" w:rsidP="00D7488B">
      <w:pPr>
        <w:pStyle w:val="ConsPlusNormal"/>
        <w:ind w:firstLine="709"/>
        <w:jc w:val="both"/>
      </w:pPr>
      <w:r>
        <w:t>в поселениях:</w:t>
      </w:r>
    </w:p>
    <w:p w:rsidR="00D7488B" w:rsidRDefault="00D7488B" w:rsidP="00D7488B">
      <w:pPr>
        <w:pStyle w:val="ConsPlusNormal"/>
        <w:ind w:firstLine="709"/>
        <w:jc w:val="both"/>
      </w:pPr>
    </w:p>
    <w:tbl>
      <w:tblPr>
        <w:tblW w:w="102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8"/>
        <w:gridCol w:w="567"/>
        <w:gridCol w:w="567"/>
        <w:gridCol w:w="567"/>
        <w:gridCol w:w="567"/>
        <w:gridCol w:w="567"/>
        <w:gridCol w:w="567"/>
        <w:gridCol w:w="567"/>
        <w:gridCol w:w="567"/>
        <w:gridCol w:w="567"/>
        <w:gridCol w:w="567"/>
        <w:gridCol w:w="567"/>
        <w:gridCol w:w="567"/>
        <w:gridCol w:w="567"/>
        <w:gridCol w:w="567"/>
        <w:gridCol w:w="425"/>
      </w:tblGrid>
      <w:tr w:rsidR="00D7488B" w:rsidRPr="0059307C" w:rsidTr="00D7488B">
        <w:tc>
          <w:tcPr>
            <w:tcW w:w="1918" w:type="dxa"/>
            <w:vMerge w:val="restart"/>
          </w:tcPr>
          <w:p w:rsidR="00D7488B" w:rsidRPr="0059307C" w:rsidRDefault="00D7488B" w:rsidP="00D7488B">
            <w:pPr>
              <w:widowControl w:val="0"/>
              <w:autoSpaceDE w:val="0"/>
              <w:autoSpaceDN w:val="0"/>
              <w:jc w:val="center"/>
            </w:pPr>
            <w:r w:rsidRPr="0059307C">
              <w:t>Наименование должности</w:t>
            </w:r>
          </w:p>
        </w:tc>
        <w:tc>
          <w:tcPr>
            <w:tcW w:w="7938" w:type="dxa"/>
            <w:gridSpan w:val="14"/>
            <w:tcBorders>
              <w:right w:val="single" w:sz="4" w:space="0" w:color="auto"/>
            </w:tcBorders>
          </w:tcPr>
          <w:p w:rsidR="00D7488B" w:rsidRPr="0059307C" w:rsidRDefault="00D7488B" w:rsidP="00D7488B">
            <w:pPr>
              <w:widowControl w:val="0"/>
              <w:autoSpaceDE w:val="0"/>
              <w:autoSpaceDN w:val="0"/>
              <w:jc w:val="center"/>
            </w:pPr>
            <w:r w:rsidRPr="0059307C">
              <w:t>С численностью населения (тыс. чел.)</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rPr>
          <w:trHeight w:val="383"/>
        </w:trPr>
        <w:tc>
          <w:tcPr>
            <w:tcW w:w="1918" w:type="dxa"/>
            <w:vMerge/>
          </w:tcPr>
          <w:p w:rsidR="00D7488B" w:rsidRPr="0059307C" w:rsidRDefault="00D7488B" w:rsidP="00D7488B">
            <w:pPr>
              <w:jc w:val="center"/>
            </w:pPr>
          </w:p>
        </w:tc>
        <w:tc>
          <w:tcPr>
            <w:tcW w:w="1134" w:type="dxa"/>
            <w:gridSpan w:val="2"/>
            <w:vMerge w:val="restart"/>
          </w:tcPr>
          <w:p w:rsidR="00D7488B" w:rsidRPr="0059307C" w:rsidRDefault="00D7488B" w:rsidP="00D7488B">
            <w:pPr>
              <w:widowControl w:val="0"/>
              <w:autoSpaceDE w:val="0"/>
              <w:autoSpaceDN w:val="0"/>
              <w:jc w:val="center"/>
            </w:pPr>
            <w:r w:rsidRPr="0059307C">
              <w:t>свыше 25, в том числе</w:t>
            </w:r>
          </w:p>
        </w:tc>
        <w:tc>
          <w:tcPr>
            <w:tcW w:w="1134" w:type="dxa"/>
            <w:gridSpan w:val="2"/>
            <w:vMerge w:val="restart"/>
          </w:tcPr>
          <w:p w:rsidR="00D7488B" w:rsidRPr="0059307C" w:rsidRDefault="00D7488B" w:rsidP="00D7488B">
            <w:pPr>
              <w:widowControl w:val="0"/>
              <w:autoSpaceDE w:val="0"/>
              <w:autoSpaceDN w:val="0"/>
              <w:jc w:val="center"/>
            </w:pPr>
            <w:r w:rsidRPr="0059307C">
              <w:t>от 15 до 25</w:t>
            </w:r>
          </w:p>
        </w:tc>
        <w:tc>
          <w:tcPr>
            <w:tcW w:w="1134" w:type="dxa"/>
            <w:gridSpan w:val="2"/>
            <w:vMerge w:val="restart"/>
          </w:tcPr>
          <w:p w:rsidR="00D7488B" w:rsidRPr="0059307C" w:rsidRDefault="00D7488B" w:rsidP="00D7488B">
            <w:pPr>
              <w:widowControl w:val="0"/>
              <w:autoSpaceDE w:val="0"/>
              <w:autoSpaceDN w:val="0"/>
              <w:jc w:val="center"/>
            </w:pPr>
            <w:r w:rsidRPr="0059307C">
              <w:t>от 10 до 15</w:t>
            </w:r>
          </w:p>
        </w:tc>
        <w:tc>
          <w:tcPr>
            <w:tcW w:w="2268" w:type="dxa"/>
            <w:gridSpan w:val="4"/>
          </w:tcPr>
          <w:p w:rsidR="00D7488B" w:rsidRPr="0059307C" w:rsidRDefault="00D7488B" w:rsidP="00D7488B">
            <w:pPr>
              <w:widowControl w:val="0"/>
              <w:autoSpaceDE w:val="0"/>
              <w:autoSpaceDN w:val="0"/>
              <w:jc w:val="center"/>
            </w:pPr>
            <w:r w:rsidRPr="0059307C">
              <w:t>от 5 до 10, в том числе</w:t>
            </w:r>
          </w:p>
        </w:tc>
        <w:tc>
          <w:tcPr>
            <w:tcW w:w="2268" w:type="dxa"/>
            <w:gridSpan w:val="4"/>
            <w:tcBorders>
              <w:right w:val="single" w:sz="4" w:space="0" w:color="auto"/>
            </w:tcBorders>
          </w:tcPr>
          <w:p w:rsidR="00D7488B" w:rsidRPr="0059307C" w:rsidRDefault="00D7488B" w:rsidP="00D7488B">
            <w:pPr>
              <w:widowControl w:val="0"/>
              <w:autoSpaceDE w:val="0"/>
              <w:autoSpaceDN w:val="0"/>
              <w:jc w:val="center"/>
            </w:pPr>
            <w:r w:rsidRPr="0059307C">
              <w:t>менее 5</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rPr>
          <w:trHeight w:val="40"/>
        </w:trPr>
        <w:tc>
          <w:tcPr>
            <w:tcW w:w="1918" w:type="dxa"/>
            <w:vMerge/>
          </w:tcPr>
          <w:p w:rsidR="00D7488B" w:rsidRPr="0059307C" w:rsidRDefault="00D7488B" w:rsidP="00D7488B">
            <w:pPr>
              <w:jc w:val="center"/>
            </w:pPr>
          </w:p>
        </w:tc>
        <w:tc>
          <w:tcPr>
            <w:tcW w:w="1134" w:type="dxa"/>
            <w:gridSpan w:val="2"/>
            <w:vMerge/>
          </w:tcPr>
          <w:p w:rsidR="00D7488B" w:rsidRPr="0059307C" w:rsidRDefault="00D7488B" w:rsidP="00D7488B">
            <w:pPr>
              <w:jc w:val="center"/>
            </w:pPr>
          </w:p>
        </w:tc>
        <w:tc>
          <w:tcPr>
            <w:tcW w:w="1134" w:type="dxa"/>
            <w:gridSpan w:val="2"/>
            <w:vMerge/>
          </w:tcPr>
          <w:p w:rsidR="00D7488B" w:rsidRPr="0059307C" w:rsidRDefault="00D7488B" w:rsidP="00D7488B">
            <w:pPr>
              <w:jc w:val="center"/>
            </w:pPr>
          </w:p>
        </w:tc>
        <w:tc>
          <w:tcPr>
            <w:tcW w:w="1134" w:type="dxa"/>
            <w:gridSpan w:val="2"/>
            <w:vMerge/>
          </w:tcPr>
          <w:p w:rsidR="00D7488B" w:rsidRPr="0059307C" w:rsidRDefault="00D7488B" w:rsidP="00D7488B">
            <w:pPr>
              <w:jc w:val="center"/>
            </w:pPr>
          </w:p>
        </w:tc>
        <w:tc>
          <w:tcPr>
            <w:tcW w:w="1134" w:type="dxa"/>
            <w:gridSpan w:val="2"/>
          </w:tcPr>
          <w:p w:rsidR="00D7488B" w:rsidRPr="0059307C" w:rsidRDefault="00D7488B" w:rsidP="00D7488B">
            <w:pPr>
              <w:widowControl w:val="0"/>
              <w:autoSpaceDE w:val="0"/>
              <w:autoSpaceDN w:val="0"/>
              <w:jc w:val="center"/>
            </w:pPr>
            <w:r w:rsidRPr="0059307C">
              <w:t>от 7 до 10</w:t>
            </w:r>
          </w:p>
        </w:tc>
        <w:tc>
          <w:tcPr>
            <w:tcW w:w="1134" w:type="dxa"/>
            <w:gridSpan w:val="2"/>
          </w:tcPr>
          <w:p w:rsidR="00D7488B" w:rsidRPr="0059307C" w:rsidRDefault="00D7488B" w:rsidP="00D7488B">
            <w:pPr>
              <w:widowControl w:val="0"/>
              <w:autoSpaceDE w:val="0"/>
              <w:autoSpaceDN w:val="0"/>
              <w:jc w:val="center"/>
            </w:pPr>
            <w:r w:rsidRPr="0059307C">
              <w:t>от 5 до 7</w:t>
            </w:r>
          </w:p>
        </w:tc>
        <w:tc>
          <w:tcPr>
            <w:tcW w:w="1134" w:type="dxa"/>
            <w:gridSpan w:val="2"/>
          </w:tcPr>
          <w:p w:rsidR="00D7488B" w:rsidRPr="0059307C" w:rsidRDefault="00D7488B" w:rsidP="00D7488B">
            <w:pPr>
              <w:widowControl w:val="0"/>
              <w:autoSpaceDE w:val="0"/>
              <w:autoSpaceDN w:val="0"/>
              <w:jc w:val="center"/>
            </w:pPr>
            <w:r w:rsidRPr="0059307C">
              <w:t>от 3 до 5</w:t>
            </w:r>
          </w:p>
        </w:tc>
        <w:tc>
          <w:tcPr>
            <w:tcW w:w="567" w:type="dxa"/>
            <w:vMerge w:val="restart"/>
          </w:tcPr>
          <w:p w:rsidR="00D7488B" w:rsidRPr="0059307C" w:rsidRDefault="00D7488B" w:rsidP="00D7488B">
            <w:pPr>
              <w:widowControl w:val="0"/>
              <w:autoSpaceDE w:val="0"/>
              <w:autoSpaceDN w:val="0"/>
              <w:jc w:val="center"/>
            </w:pPr>
            <w:r w:rsidRPr="0059307C">
              <w:t>от 1 до 3</w:t>
            </w:r>
          </w:p>
        </w:tc>
        <w:tc>
          <w:tcPr>
            <w:tcW w:w="567" w:type="dxa"/>
            <w:vMerge w:val="restart"/>
            <w:tcBorders>
              <w:right w:val="single" w:sz="4" w:space="0" w:color="auto"/>
            </w:tcBorders>
          </w:tcPr>
          <w:p w:rsidR="00D7488B" w:rsidRPr="0059307C" w:rsidRDefault="00D7488B" w:rsidP="00D7488B">
            <w:pPr>
              <w:widowControl w:val="0"/>
              <w:autoSpaceDE w:val="0"/>
              <w:autoSpaceDN w:val="0"/>
              <w:jc w:val="center"/>
            </w:pPr>
            <w:proofErr w:type="spellStart"/>
            <w:proofErr w:type="gramStart"/>
            <w:r>
              <w:t>м</w:t>
            </w:r>
            <w:r w:rsidRPr="0059307C">
              <w:t>е</w:t>
            </w:r>
            <w:r>
              <w:t>-</w:t>
            </w:r>
            <w:r w:rsidRPr="0059307C">
              <w:t>нее</w:t>
            </w:r>
            <w:proofErr w:type="spellEnd"/>
            <w:proofErr w:type="gramEnd"/>
            <w:r w:rsidRPr="0059307C">
              <w:t xml:space="preserve"> 1</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rPr>
          <w:trHeight w:val="983"/>
        </w:trPr>
        <w:tc>
          <w:tcPr>
            <w:tcW w:w="1918" w:type="dxa"/>
            <w:vMerge/>
          </w:tcPr>
          <w:p w:rsidR="00D7488B" w:rsidRPr="0059307C" w:rsidRDefault="00D7488B" w:rsidP="00D7488B">
            <w:pPr>
              <w:jc w:val="center"/>
            </w:pPr>
          </w:p>
        </w:tc>
        <w:tc>
          <w:tcPr>
            <w:tcW w:w="567" w:type="dxa"/>
          </w:tcPr>
          <w:p w:rsidR="00D7488B" w:rsidRPr="0059307C" w:rsidRDefault="00D7488B" w:rsidP="00D7488B">
            <w:pPr>
              <w:widowControl w:val="0"/>
              <w:autoSpaceDE w:val="0"/>
              <w:autoSpaceDN w:val="0"/>
              <w:jc w:val="center"/>
            </w:pPr>
            <w:proofErr w:type="spellStart"/>
            <w:proofErr w:type="gramStart"/>
            <w:r w:rsidRPr="001E1A75">
              <w:rPr>
                <w:spacing w:val="-6"/>
              </w:rPr>
              <w:t>свы-ше</w:t>
            </w:r>
            <w:proofErr w:type="spellEnd"/>
            <w:proofErr w:type="gramEnd"/>
            <w:r w:rsidRPr="0059307C">
              <w:t xml:space="preserve"> 35</w:t>
            </w:r>
          </w:p>
        </w:tc>
        <w:tc>
          <w:tcPr>
            <w:tcW w:w="567" w:type="dxa"/>
          </w:tcPr>
          <w:p w:rsidR="00D7488B" w:rsidRPr="0059307C" w:rsidRDefault="00D7488B" w:rsidP="00D7488B">
            <w:pPr>
              <w:widowControl w:val="0"/>
              <w:autoSpaceDE w:val="0"/>
              <w:autoSpaceDN w:val="0"/>
              <w:jc w:val="center"/>
            </w:pPr>
            <w:r w:rsidRPr="0059307C">
              <w:t>от 25 до 35</w:t>
            </w:r>
          </w:p>
        </w:tc>
        <w:tc>
          <w:tcPr>
            <w:tcW w:w="567" w:type="dxa"/>
          </w:tcPr>
          <w:p w:rsidR="00D7488B" w:rsidRPr="0059307C" w:rsidRDefault="00D7488B" w:rsidP="00D7488B">
            <w:pPr>
              <w:widowControl w:val="0"/>
              <w:autoSpaceDE w:val="0"/>
              <w:autoSpaceDN w:val="0"/>
              <w:jc w:val="center"/>
            </w:pPr>
            <w:r w:rsidRPr="0059307C">
              <w:t>от 23 до 25</w:t>
            </w:r>
          </w:p>
        </w:tc>
        <w:tc>
          <w:tcPr>
            <w:tcW w:w="567" w:type="dxa"/>
          </w:tcPr>
          <w:p w:rsidR="00D7488B" w:rsidRPr="0059307C" w:rsidRDefault="00D7488B" w:rsidP="00D7488B">
            <w:pPr>
              <w:widowControl w:val="0"/>
              <w:autoSpaceDE w:val="0"/>
              <w:autoSpaceDN w:val="0"/>
              <w:jc w:val="center"/>
            </w:pPr>
            <w:r w:rsidRPr="0059307C">
              <w:t>от 15 до 23</w:t>
            </w:r>
          </w:p>
        </w:tc>
        <w:tc>
          <w:tcPr>
            <w:tcW w:w="567" w:type="dxa"/>
          </w:tcPr>
          <w:p w:rsidR="00D7488B" w:rsidRPr="0059307C" w:rsidRDefault="00D7488B" w:rsidP="00D7488B">
            <w:pPr>
              <w:widowControl w:val="0"/>
              <w:autoSpaceDE w:val="0"/>
              <w:autoSpaceDN w:val="0"/>
              <w:jc w:val="center"/>
            </w:pPr>
            <w:r w:rsidRPr="0059307C">
              <w:t>ГП</w:t>
            </w:r>
          </w:p>
        </w:tc>
        <w:tc>
          <w:tcPr>
            <w:tcW w:w="567" w:type="dxa"/>
          </w:tcPr>
          <w:p w:rsidR="00D7488B" w:rsidRPr="0059307C" w:rsidRDefault="00D7488B" w:rsidP="00D7488B">
            <w:pPr>
              <w:widowControl w:val="0"/>
              <w:autoSpaceDE w:val="0"/>
              <w:autoSpaceDN w:val="0"/>
              <w:jc w:val="center"/>
            </w:pPr>
            <w:r w:rsidRPr="0059307C">
              <w:t>СП</w:t>
            </w:r>
          </w:p>
        </w:tc>
        <w:tc>
          <w:tcPr>
            <w:tcW w:w="567" w:type="dxa"/>
          </w:tcPr>
          <w:p w:rsidR="00D7488B" w:rsidRPr="0059307C" w:rsidRDefault="00D7488B" w:rsidP="00D7488B">
            <w:pPr>
              <w:widowControl w:val="0"/>
              <w:autoSpaceDE w:val="0"/>
              <w:autoSpaceDN w:val="0"/>
              <w:jc w:val="center"/>
            </w:pPr>
            <w:r w:rsidRPr="0059307C">
              <w:t>ГП</w:t>
            </w:r>
          </w:p>
        </w:tc>
        <w:tc>
          <w:tcPr>
            <w:tcW w:w="567" w:type="dxa"/>
          </w:tcPr>
          <w:p w:rsidR="00D7488B" w:rsidRPr="0059307C" w:rsidRDefault="00D7488B" w:rsidP="00D7488B">
            <w:pPr>
              <w:widowControl w:val="0"/>
              <w:autoSpaceDE w:val="0"/>
              <w:autoSpaceDN w:val="0"/>
              <w:jc w:val="center"/>
            </w:pPr>
            <w:r w:rsidRPr="0059307C">
              <w:t>СП</w:t>
            </w:r>
          </w:p>
        </w:tc>
        <w:tc>
          <w:tcPr>
            <w:tcW w:w="567" w:type="dxa"/>
          </w:tcPr>
          <w:p w:rsidR="00D7488B" w:rsidRPr="0059307C" w:rsidRDefault="00D7488B" w:rsidP="00D7488B">
            <w:pPr>
              <w:widowControl w:val="0"/>
              <w:autoSpaceDE w:val="0"/>
              <w:autoSpaceDN w:val="0"/>
              <w:jc w:val="center"/>
            </w:pPr>
            <w:r w:rsidRPr="0059307C">
              <w:t>ГП</w:t>
            </w:r>
          </w:p>
        </w:tc>
        <w:tc>
          <w:tcPr>
            <w:tcW w:w="567" w:type="dxa"/>
          </w:tcPr>
          <w:p w:rsidR="00D7488B" w:rsidRPr="0059307C" w:rsidRDefault="00D7488B" w:rsidP="00D7488B">
            <w:pPr>
              <w:widowControl w:val="0"/>
              <w:autoSpaceDE w:val="0"/>
              <w:autoSpaceDN w:val="0"/>
              <w:jc w:val="center"/>
            </w:pPr>
            <w:r w:rsidRPr="0059307C">
              <w:t>СП</w:t>
            </w:r>
          </w:p>
        </w:tc>
        <w:tc>
          <w:tcPr>
            <w:tcW w:w="567" w:type="dxa"/>
          </w:tcPr>
          <w:p w:rsidR="00D7488B" w:rsidRPr="0059307C" w:rsidRDefault="00D7488B" w:rsidP="00D7488B">
            <w:pPr>
              <w:widowControl w:val="0"/>
              <w:autoSpaceDE w:val="0"/>
              <w:autoSpaceDN w:val="0"/>
              <w:jc w:val="center"/>
            </w:pPr>
            <w:r w:rsidRPr="0059307C">
              <w:t>ГП</w:t>
            </w:r>
          </w:p>
        </w:tc>
        <w:tc>
          <w:tcPr>
            <w:tcW w:w="567" w:type="dxa"/>
          </w:tcPr>
          <w:p w:rsidR="00D7488B" w:rsidRPr="0059307C" w:rsidRDefault="00D7488B" w:rsidP="00D7488B">
            <w:pPr>
              <w:widowControl w:val="0"/>
              <w:autoSpaceDE w:val="0"/>
              <w:autoSpaceDN w:val="0"/>
              <w:jc w:val="center"/>
            </w:pPr>
            <w:r w:rsidRPr="0059307C">
              <w:t>СП</w:t>
            </w:r>
          </w:p>
        </w:tc>
        <w:tc>
          <w:tcPr>
            <w:tcW w:w="567" w:type="dxa"/>
            <w:vMerge/>
          </w:tcPr>
          <w:p w:rsidR="00D7488B" w:rsidRPr="0059307C" w:rsidRDefault="00D7488B" w:rsidP="00D7488B"/>
        </w:tc>
        <w:tc>
          <w:tcPr>
            <w:tcW w:w="567" w:type="dxa"/>
            <w:vMerge/>
            <w:tcBorders>
              <w:right w:val="single" w:sz="4" w:space="0" w:color="auto"/>
            </w:tcBorders>
          </w:tcPr>
          <w:p w:rsidR="00D7488B" w:rsidRPr="0059307C" w:rsidRDefault="00D7488B" w:rsidP="00D7488B"/>
        </w:tc>
        <w:tc>
          <w:tcPr>
            <w:tcW w:w="425" w:type="dxa"/>
            <w:tcBorders>
              <w:top w:val="nil"/>
              <w:left w:val="single" w:sz="4" w:space="0" w:color="auto"/>
              <w:bottom w:val="nil"/>
              <w:right w:val="nil"/>
            </w:tcBorders>
          </w:tcPr>
          <w:p w:rsidR="00D7488B" w:rsidRPr="0059307C" w:rsidRDefault="00D7488B" w:rsidP="00D7488B"/>
        </w:tc>
      </w:tr>
      <w:tr w:rsidR="00D7488B" w:rsidRPr="0059307C" w:rsidTr="00D7488B">
        <w:tc>
          <w:tcPr>
            <w:tcW w:w="1918" w:type="dxa"/>
          </w:tcPr>
          <w:p w:rsidR="00D7488B" w:rsidRPr="0059307C" w:rsidRDefault="00D7488B" w:rsidP="00D7488B">
            <w:pPr>
              <w:widowControl w:val="0"/>
              <w:autoSpaceDE w:val="0"/>
              <w:autoSpaceDN w:val="0"/>
            </w:pPr>
            <w:r w:rsidRPr="0059307C">
              <w:t>Глава поселения</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1</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c>
          <w:tcPr>
            <w:tcW w:w="1918" w:type="dxa"/>
          </w:tcPr>
          <w:p w:rsidR="00D7488B" w:rsidRPr="0059307C" w:rsidRDefault="00D7488B" w:rsidP="00D7488B">
            <w:pPr>
              <w:widowControl w:val="0"/>
              <w:autoSpaceDE w:val="0"/>
              <w:autoSpaceDN w:val="0"/>
            </w:pPr>
            <w:r w:rsidRPr="0059307C">
              <w:t>Председатель Совета депутатов</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1</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c>
          <w:tcPr>
            <w:tcW w:w="1918" w:type="dxa"/>
          </w:tcPr>
          <w:p w:rsidR="00D7488B" w:rsidRPr="0059307C" w:rsidRDefault="00D7488B" w:rsidP="00D7488B">
            <w:pPr>
              <w:widowControl w:val="0"/>
              <w:autoSpaceDE w:val="0"/>
              <w:autoSpaceDN w:val="0"/>
            </w:pPr>
            <w:r w:rsidRPr="0059307C">
              <w:t>Председатель контрольно-счетного органа</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1</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c>
          <w:tcPr>
            <w:tcW w:w="1918" w:type="dxa"/>
          </w:tcPr>
          <w:p w:rsidR="00D7488B" w:rsidRPr="0059307C" w:rsidRDefault="00D7488B" w:rsidP="00D7488B">
            <w:pPr>
              <w:widowControl w:val="0"/>
              <w:autoSpaceDE w:val="0"/>
              <w:autoSpaceDN w:val="0"/>
            </w:pPr>
            <w:r w:rsidRPr="0059307C">
              <w:t>Аудитор контрольно-счетного органа</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c>
          <w:tcPr>
            <w:tcW w:w="1918" w:type="dxa"/>
          </w:tcPr>
          <w:p w:rsidR="00D7488B" w:rsidRPr="0059307C" w:rsidRDefault="00D7488B" w:rsidP="00D7488B">
            <w:pPr>
              <w:widowControl w:val="0"/>
              <w:autoSpaceDE w:val="0"/>
              <w:autoSpaceDN w:val="0"/>
            </w:pPr>
            <w:r w:rsidRPr="0059307C">
              <w:t>Депутат Совета депутатов (работающий на</w:t>
            </w:r>
            <w:r>
              <w:t> </w:t>
            </w:r>
            <w:r w:rsidRPr="0059307C">
              <w:t>постоянной основе)</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c>
          <w:tcPr>
            <w:tcW w:w="1918" w:type="dxa"/>
          </w:tcPr>
          <w:p w:rsidR="00D7488B" w:rsidRPr="0059307C" w:rsidRDefault="00D7488B" w:rsidP="00D7488B">
            <w:pPr>
              <w:widowControl w:val="0"/>
              <w:autoSpaceDE w:val="0"/>
              <w:autoSpaceDN w:val="0"/>
            </w:pPr>
            <w:r w:rsidRPr="0059307C">
              <w:t>Первый заместитель главы администрации</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c>
          <w:tcPr>
            <w:tcW w:w="1918" w:type="dxa"/>
          </w:tcPr>
          <w:p w:rsidR="00D7488B" w:rsidRPr="001E1A75" w:rsidRDefault="00D7488B" w:rsidP="00D7488B">
            <w:pPr>
              <w:widowControl w:val="0"/>
              <w:autoSpaceDE w:val="0"/>
              <w:autoSpaceDN w:val="0"/>
            </w:pPr>
            <w:r w:rsidRPr="0059307C">
              <w:lastRenderedPageBreak/>
              <w:t>Заместитель главы администрации</w:t>
            </w:r>
            <w:proofErr w:type="gramStart"/>
            <w:r w:rsidRPr="00D560E6">
              <w:rPr>
                <w:vertAlign w:val="superscript"/>
              </w:rPr>
              <w:t>2</w:t>
            </w:r>
            <w:proofErr w:type="gramEnd"/>
          </w:p>
        </w:tc>
        <w:tc>
          <w:tcPr>
            <w:tcW w:w="567" w:type="dxa"/>
          </w:tcPr>
          <w:p w:rsidR="00D7488B" w:rsidRPr="001E1A75" w:rsidRDefault="00D7488B" w:rsidP="00D7488B">
            <w:pPr>
              <w:widowControl w:val="0"/>
              <w:autoSpaceDE w:val="0"/>
              <w:autoSpaceDN w:val="0"/>
              <w:jc w:val="center"/>
            </w:pPr>
            <w:r w:rsidRPr="001E1A75">
              <w:t>2</w:t>
            </w:r>
          </w:p>
        </w:tc>
        <w:tc>
          <w:tcPr>
            <w:tcW w:w="567" w:type="dxa"/>
          </w:tcPr>
          <w:p w:rsidR="00D7488B" w:rsidRPr="001E1A75" w:rsidRDefault="00D7488B" w:rsidP="00D7488B">
            <w:pPr>
              <w:widowControl w:val="0"/>
              <w:autoSpaceDE w:val="0"/>
              <w:autoSpaceDN w:val="0"/>
              <w:jc w:val="center"/>
            </w:pPr>
            <w:r w:rsidRPr="001E1A75">
              <w:t>2</w:t>
            </w:r>
          </w:p>
        </w:tc>
        <w:tc>
          <w:tcPr>
            <w:tcW w:w="567" w:type="dxa"/>
          </w:tcPr>
          <w:p w:rsidR="00D7488B" w:rsidRPr="001E1A75" w:rsidRDefault="00D7488B" w:rsidP="00D7488B">
            <w:pPr>
              <w:widowControl w:val="0"/>
              <w:autoSpaceDE w:val="0"/>
              <w:autoSpaceDN w:val="0"/>
              <w:jc w:val="center"/>
            </w:pPr>
            <w:r w:rsidRPr="001E1A75">
              <w:t>2</w:t>
            </w:r>
          </w:p>
        </w:tc>
        <w:tc>
          <w:tcPr>
            <w:tcW w:w="567" w:type="dxa"/>
          </w:tcPr>
          <w:p w:rsidR="00D7488B" w:rsidRPr="001E1A75" w:rsidRDefault="00D7488B" w:rsidP="00D7488B">
            <w:pPr>
              <w:widowControl w:val="0"/>
              <w:autoSpaceDE w:val="0"/>
              <w:autoSpaceDN w:val="0"/>
              <w:jc w:val="center"/>
            </w:pPr>
            <w:r w:rsidRPr="001E1A75">
              <w:t>2</w:t>
            </w:r>
          </w:p>
        </w:tc>
        <w:tc>
          <w:tcPr>
            <w:tcW w:w="567" w:type="dxa"/>
          </w:tcPr>
          <w:p w:rsidR="00D7488B" w:rsidRPr="001E1A75" w:rsidRDefault="00D7488B" w:rsidP="00D7488B">
            <w:pPr>
              <w:widowControl w:val="0"/>
              <w:autoSpaceDE w:val="0"/>
              <w:autoSpaceDN w:val="0"/>
              <w:jc w:val="center"/>
            </w:pPr>
            <w:r w:rsidRPr="001E1A75">
              <w:t>2</w:t>
            </w:r>
          </w:p>
        </w:tc>
        <w:tc>
          <w:tcPr>
            <w:tcW w:w="567" w:type="dxa"/>
          </w:tcPr>
          <w:p w:rsidR="00D7488B" w:rsidRPr="001E1A75" w:rsidRDefault="00D7488B" w:rsidP="00D7488B">
            <w:pPr>
              <w:widowControl w:val="0"/>
              <w:autoSpaceDE w:val="0"/>
              <w:autoSpaceDN w:val="0"/>
              <w:jc w:val="center"/>
            </w:pPr>
            <w:r w:rsidRPr="001E1A75">
              <w:t>2</w:t>
            </w:r>
          </w:p>
        </w:tc>
        <w:tc>
          <w:tcPr>
            <w:tcW w:w="567" w:type="dxa"/>
          </w:tcPr>
          <w:p w:rsidR="00D7488B" w:rsidRPr="001E1A75" w:rsidRDefault="00D7488B" w:rsidP="00D7488B">
            <w:pPr>
              <w:widowControl w:val="0"/>
              <w:autoSpaceDE w:val="0"/>
              <w:autoSpaceDN w:val="0"/>
              <w:jc w:val="center"/>
            </w:pPr>
            <w:r w:rsidRPr="001E1A75">
              <w:t>2</w:t>
            </w:r>
          </w:p>
        </w:tc>
        <w:tc>
          <w:tcPr>
            <w:tcW w:w="567" w:type="dxa"/>
          </w:tcPr>
          <w:p w:rsidR="00D7488B" w:rsidRPr="001E1A75" w:rsidRDefault="00D7488B" w:rsidP="00D7488B">
            <w:pPr>
              <w:widowControl w:val="0"/>
              <w:autoSpaceDE w:val="0"/>
              <w:autoSpaceDN w:val="0"/>
              <w:jc w:val="center"/>
            </w:pPr>
            <w:r w:rsidRPr="001E1A75">
              <w:t>2</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1</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c>
          <w:tcPr>
            <w:tcW w:w="1918" w:type="dxa"/>
          </w:tcPr>
          <w:p w:rsidR="00D7488B" w:rsidRPr="0059307C" w:rsidRDefault="00D7488B" w:rsidP="00D7488B">
            <w:pPr>
              <w:widowControl w:val="0"/>
              <w:autoSpaceDE w:val="0"/>
              <w:autoSpaceDN w:val="0"/>
            </w:pPr>
            <w:r w:rsidRPr="0059307C">
              <w:t>Управляющий делами</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c>
          <w:tcPr>
            <w:tcW w:w="1918" w:type="dxa"/>
          </w:tcPr>
          <w:p w:rsidR="00D7488B" w:rsidRPr="0059307C" w:rsidRDefault="00D7488B" w:rsidP="00D7488B">
            <w:pPr>
              <w:widowControl w:val="0"/>
              <w:autoSpaceDE w:val="0"/>
              <w:autoSpaceDN w:val="0"/>
            </w:pPr>
            <w:r w:rsidRPr="0059307C">
              <w:t>Начальник управления</w:t>
            </w:r>
          </w:p>
        </w:tc>
        <w:tc>
          <w:tcPr>
            <w:tcW w:w="567" w:type="dxa"/>
          </w:tcPr>
          <w:p w:rsidR="00D7488B" w:rsidRPr="001E1A75" w:rsidRDefault="00D7488B" w:rsidP="00D7488B">
            <w:pPr>
              <w:widowControl w:val="0"/>
              <w:autoSpaceDE w:val="0"/>
              <w:autoSpaceDN w:val="0"/>
              <w:jc w:val="center"/>
            </w:pPr>
            <w:r w:rsidRPr="001E1A75">
              <w:t>3</w:t>
            </w:r>
          </w:p>
        </w:tc>
        <w:tc>
          <w:tcPr>
            <w:tcW w:w="567" w:type="dxa"/>
          </w:tcPr>
          <w:p w:rsidR="00D7488B" w:rsidRPr="001E1A75" w:rsidRDefault="00D7488B" w:rsidP="00D7488B">
            <w:pPr>
              <w:widowControl w:val="0"/>
              <w:autoSpaceDE w:val="0"/>
              <w:autoSpaceDN w:val="0"/>
              <w:jc w:val="center"/>
            </w:pPr>
            <w:r w:rsidRPr="001E1A75">
              <w:t>2</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c>
          <w:tcPr>
            <w:tcW w:w="1918" w:type="dxa"/>
          </w:tcPr>
          <w:p w:rsidR="00D7488B" w:rsidRPr="0059307C" w:rsidRDefault="00D7488B" w:rsidP="00D7488B">
            <w:pPr>
              <w:widowControl w:val="0"/>
              <w:autoSpaceDE w:val="0"/>
              <w:autoSpaceDN w:val="0"/>
            </w:pPr>
            <w:r w:rsidRPr="0059307C">
              <w:t>Заместитель начальника управления</w:t>
            </w:r>
          </w:p>
        </w:tc>
        <w:tc>
          <w:tcPr>
            <w:tcW w:w="567" w:type="dxa"/>
          </w:tcPr>
          <w:p w:rsidR="00D7488B" w:rsidRPr="001E1A75" w:rsidRDefault="00D7488B" w:rsidP="00D7488B">
            <w:pPr>
              <w:widowControl w:val="0"/>
              <w:autoSpaceDE w:val="0"/>
              <w:autoSpaceDN w:val="0"/>
              <w:jc w:val="center"/>
            </w:pPr>
            <w:r w:rsidRPr="001E1A75">
              <w:t>2</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c>
          <w:tcPr>
            <w:tcW w:w="1918" w:type="dxa"/>
          </w:tcPr>
          <w:p w:rsidR="00D7488B" w:rsidRPr="0059307C" w:rsidRDefault="00D7488B" w:rsidP="00D7488B">
            <w:pPr>
              <w:widowControl w:val="0"/>
              <w:autoSpaceDE w:val="0"/>
              <w:autoSpaceDN w:val="0"/>
            </w:pPr>
            <w:r w:rsidRPr="0059307C">
              <w:t>Начальник отдела</w:t>
            </w:r>
          </w:p>
        </w:tc>
        <w:tc>
          <w:tcPr>
            <w:tcW w:w="567" w:type="dxa"/>
          </w:tcPr>
          <w:p w:rsidR="00D7488B" w:rsidRPr="001E1A75" w:rsidRDefault="00D7488B" w:rsidP="00D7488B">
            <w:pPr>
              <w:widowControl w:val="0"/>
              <w:autoSpaceDE w:val="0"/>
              <w:autoSpaceDN w:val="0"/>
              <w:jc w:val="center"/>
            </w:pPr>
            <w:r w:rsidRPr="001E1A75">
              <w:t>3</w:t>
            </w:r>
          </w:p>
        </w:tc>
        <w:tc>
          <w:tcPr>
            <w:tcW w:w="567" w:type="dxa"/>
          </w:tcPr>
          <w:p w:rsidR="00D7488B" w:rsidRPr="001E1A75" w:rsidRDefault="00D7488B" w:rsidP="00D7488B">
            <w:pPr>
              <w:widowControl w:val="0"/>
              <w:autoSpaceDE w:val="0"/>
              <w:autoSpaceDN w:val="0"/>
              <w:jc w:val="center"/>
            </w:pPr>
            <w:r w:rsidRPr="001E1A75">
              <w:t>3</w:t>
            </w:r>
          </w:p>
        </w:tc>
        <w:tc>
          <w:tcPr>
            <w:tcW w:w="567" w:type="dxa"/>
          </w:tcPr>
          <w:p w:rsidR="00D7488B" w:rsidRPr="001E1A75" w:rsidRDefault="00D7488B" w:rsidP="00D7488B">
            <w:pPr>
              <w:widowControl w:val="0"/>
              <w:autoSpaceDE w:val="0"/>
              <w:autoSpaceDN w:val="0"/>
              <w:jc w:val="center"/>
            </w:pPr>
            <w:r w:rsidRPr="001E1A75">
              <w:t>6</w:t>
            </w:r>
          </w:p>
        </w:tc>
        <w:tc>
          <w:tcPr>
            <w:tcW w:w="567" w:type="dxa"/>
          </w:tcPr>
          <w:p w:rsidR="00D7488B" w:rsidRPr="001E1A75" w:rsidRDefault="00D7488B" w:rsidP="00D7488B">
            <w:pPr>
              <w:widowControl w:val="0"/>
              <w:autoSpaceDE w:val="0"/>
              <w:autoSpaceDN w:val="0"/>
              <w:jc w:val="center"/>
            </w:pPr>
            <w:r w:rsidRPr="001E1A75">
              <w:t>3</w:t>
            </w:r>
          </w:p>
        </w:tc>
        <w:tc>
          <w:tcPr>
            <w:tcW w:w="567" w:type="dxa"/>
          </w:tcPr>
          <w:p w:rsidR="00D7488B" w:rsidRPr="001E1A75" w:rsidRDefault="00D7488B" w:rsidP="00D7488B">
            <w:pPr>
              <w:widowControl w:val="0"/>
              <w:autoSpaceDE w:val="0"/>
              <w:autoSpaceDN w:val="0"/>
              <w:jc w:val="center"/>
            </w:pPr>
            <w:r w:rsidRPr="001E1A75">
              <w:t>2</w:t>
            </w:r>
          </w:p>
        </w:tc>
        <w:tc>
          <w:tcPr>
            <w:tcW w:w="567" w:type="dxa"/>
          </w:tcPr>
          <w:p w:rsidR="00D7488B" w:rsidRPr="001E1A75" w:rsidRDefault="00D7488B" w:rsidP="00D7488B">
            <w:pPr>
              <w:widowControl w:val="0"/>
              <w:autoSpaceDE w:val="0"/>
              <w:autoSpaceDN w:val="0"/>
              <w:jc w:val="center"/>
            </w:pPr>
            <w:r w:rsidRPr="001E1A75">
              <w:t>2</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rPr>
          <w:trHeight w:val="606"/>
        </w:trPr>
        <w:tc>
          <w:tcPr>
            <w:tcW w:w="1918" w:type="dxa"/>
          </w:tcPr>
          <w:p w:rsidR="00D7488B" w:rsidRPr="0059307C" w:rsidRDefault="00D7488B" w:rsidP="00D7488B">
            <w:pPr>
              <w:widowControl w:val="0"/>
              <w:autoSpaceDE w:val="0"/>
              <w:autoSpaceDN w:val="0"/>
            </w:pPr>
            <w:r w:rsidRPr="0059307C">
              <w:t>Инспектор контрольно-счетного органа</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c>
          <w:tcPr>
            <w:tcW w:w="1918" w:type="dxa"/>
          </w:tcPr>
          <w:p w:rsidR="00D7488B" w:rsidRPr="0059307C" w:rsidRDefault="00D7488B" w:rsidP="00D7488B">
            <w:pPr>
              <w:widowControl w:val="0"/>
              <w:autoSpaceDE w:val="0"/>
              <w:autoSpaceDN w:val="0"/>
            </w:pPr>
            <w:r w:rsidRPr="0059307C">
              <w:t>Главный специалист</w:t>
            </w:r>
          </w:p>
        </w:tc>
        <w:tc>
          <w:tcPr>
            <w:tcW w:w="567" w:type="dxa"/>
          </w:tcPr>
          <w:p w:rsidR="00D7488B" w:rsidRPr="001E1A75" w:rsidRDefault="00D7488B" w:rsidP="00D7488B">
            <w:pPr>
              <w:widowControl w:val="0"/>
              <w:autoSpaceDE w:val="0"/>
              <w:autoSpaceDN w:val="0"/>
              <w:jc w:val="center"/>
            </w:pPr>
            <w:r w:rsidRPr="001E1A75">
              <w:t>10</w:t>
            </w:r>
          </w:p>
        </w:tc>
        <w:tc>
          <w:tcPr>
            <w:tcW w:w="567" w:type="dxa"/>
          </w:tcPr>
          <w:p w:rsidR="00D7488B" w:rsidRPr="001E1A75" w:rsidRDefault="00D7488B" w:rsidP="00D7488B">
            <w:pPr>
              <w:widowControl w:val="0"/>
              <w:autoSpaceDE w:val="0"/>
              <w:autoSpaceDN w:val="0"/>
              <w:jc w:val="center"/>
            </w:pPr>
            <w:r w:rsidRPr="001E1A75">
              <w:t>7</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c>
          <w:tcPr>
            <w:tcW w:w="1918" w:type="dxa"/>
          </w:tcPr>
          <w:p w:rsidR="00D7488B" w:rsidRPr="0059307C" w:rsidRDefault="00D7488B" w:rsidP="00D7488B">
            <w:pPr>
              <w:widowControl w:val="0"/>
              <w:autoSpaceDE w:val="0"/>
              <w:autoSpaceDN w:val="0"/>
            </w:pPr>
            <w:r w:rsidRPr="0059307C">
              <w:t>Ведущий специалист</w:t>
            </w:r>
          </w:p>
        </w:tc>
        <w:tc>
          <w:tcPr>
            <w:tcW w:w="567" w:type="dxa"/>
          </w:tcPr>
          <w:p w:rsidR="00D7488B" w:rsidRPr="001E1A75" w:rsidRDefault="00D7488B" w:rsidP="00D7488B">
            <w:pPr>
              <w:widowControl w:val="0"/>
              <w:autoSpaceDE w:val="0"/>
              <w:autoSpaceDN w:val="0"/>
              <w:jc w:val="center"/>
            </w:pPr>
            <w:r w:rsidRPr="001E1A75">
              <w:t>13</w:t>
            </w:r>
          </w:p>
        </w:tc>
        <w:tc>
          <w:tcPr>
            <w:tcW w:w="567" w:type="dxa"/>
          </w:tcPr>
          <w:p w:rsidR="00D7488B" w:rsidRPr="001E1A75" w:rsidRDefault="00D7488B" w:rsidP="00D7488B">
            <w:pPr>
              <w:widowControl w:val="0"/>
              <w:autoSpaceDE w:val="0"/>
              <w:autoSpaceDN w:val="0"/>
              <w:jc w:val="center"/>
            </w:pPr>
            <w:r w:rsidRPr="001E1A75">
              <w:t>7</w:t>
            </w:r>
          </w:p>
        </w:tc>
        <w:tc>
          <w:tcPr>
            <w:tcW w:w="567" w:type="dxa"/>
          </w:tcPr>
          <w:p w:rsidR="00D7488B" w:rsidRPr="001E1A75" w:rsidRDefault="00D7488B" w:rsidP="00D7488B">
            <w:pPr>
              <w:widowControl w:val="0"/>
              <w:autoSpaceDE w:val="0"/>
              <w:autoSpaceDN w:val="0"/>
              <w:jc w:val="center"/>
            </w:pPr>
            <w:r w:rsidRPr="001E1A75">
              <w:t>14</w:t>
            </w:r>
          </w:p>
        </w:tc>
        <w:tc>
          <w:tcPr>
            <w:tcW w:w="567" w:type="dxa"/>
          </w:tcPr>
          <w:p w:rsidR="00D7488B" w:rsidRPr="001E1A75" w:rsidRDefault="00D7488B" w:rsidP="00D7488B">
            <w:pPr>
              <w:widowControl w:val="0"/>
              <w:autoSpaceDE w:val="0"/>
              <w:autoSpaceDN w:val="0"/>
              <w:jc w:val="center"/>
            </w:pPr>
            <w:r w:rsidRPr="001E1A75">
              <w:t>10</w:t>
            </w:r>
          </w:p>
        </w:tc>
        <w:tc>
          <w:tcPr>
            <w:tcW w:w="567" w:type="dxa"/>
          </w:tcPr>
          <w:p w:rsidR="00D7488B" w:rsidRPr="001E1A75" w:rsidRDefault="00D7488B" w:rsidP="00D7488B">
            <w:pPr>
              <w:widowControl w:val="0"/>
              <w:autoSpaceDE w:val="0"/>
              <w:autoSpaceDN w:val="0"/>
              <w:jc w:val="center"/>
            </w:pPr>
            <w:r w:rsidRPr="001E1A75">
              <w:t>7</w:t>
            </w:r>
          </w:p>
        </w:tc>
        <w:tc>
          <w:tcPr>
            <w:tcW w:w="567" w:type="dxa"/>
          </w:tcPr>
          <w:p w:rsidR="00D7488B" w:rsidRPr="001E1A75" w:rsidRDefault="00D7488B" w:rsidP="00D7488B">
            <w:pPr>
              <w:widowControl w:val="0"/>
              <w:autoSpaceDE w:val="0"/>
              <w:autoSpaceDN w:val="0"/>
              <w:jc w:val="center"/>
            </w:pPr>
            <w:r w:rsidRPr="001E1A75">
              <w:t>6</w:t>
            </w:r>
          </w:p>
        </w:tc>
        <w:tc>
          <w:tcPr>
            <w:tcW w:w="567" w:type="dxa"/>
          </w:tcPr>
          <w:p w:rsidR="00D7488B" w:rsidRPr="001E1A75" w:rsidRDefault="00D7488B" w:rsidP="00D7488B">
            <w:pPr>
              <w:widowControl w:val="0"/>
              <w:autoSpaceDE w:val="0"/>
              <w:autoSpaceDN w:val="0"/>
              <w:jc w:val="center"/>
            </w:pPr>
            <w:r w:rsidRPr="001E1A75">
              <w:t>6</w:t>
            </w:r>
          </w:p>
        </w:tc>
        <w:tc>
          <w:tcPr>
            <w:tcW w:w="567" w:type="dxa"/>
          </w:tcPr>
          <w:p w:rsidR="00D7488B" w:rsidRPr="001E1A75" w:rsidRDefault="00D7488B" w:rsidP="00D7488B">
            <w:pPr>
              <w:widowControl w:val="0"/>
              <w:autoSpaceDE w:val="0"/>
              <w:autoSpaceDN w:val="0"/>
              <w:jc w:val="center"/>
            </w:pPr>
            <w:r w:rsidRPr="001E1A75">
              <w:t>5</w:t>
            </w:r>
          </w:p>
        </w:tc>
        <w:tc>
          <w:tcPr>
            <w:tcW w:w="567" w:type="dxa"/>
          </w:tcPr>
          <w:p w:rsidR="00D7488B" w:rsidRPr="001E1A75" w:rsidRDefault="00D7488B" w:rsidP="00D7488B">
            <w:pPr>
              <w:widowControl w:val="0"/>
              <w:autoSpaceDE w:val="0"/>
              <w:autoSpaceDN w:val="0"/>
              <w:jc w:val="center"/>
            </w:pPr>
            <w:r w:rsidRPr="001E1A75">
              <w:t>4</w:t>
            </w:r>
          </w:p>
        </w:tc>
        <w:tc>
          <w:tcPr>
            <w:tcW w:w="567" w:type="dxa"/>
          </w:tcPr>
          <w:p w:rsidR="00D7488B" w:rsidRPr="001E1A75" w:rsidRDefault="00D7488B" w:rsidP="00D7488B">
            <w:pPr>
              <w:widowControl w:val="0"/>
              <w:autoSpaceDE w:val="0"/>
              <w:autoSpaceDN w:val="0"/>
              <w:jc w:val="center"/>
            </w:pPr>
            <w:r w:rsidRPr="001E1A75">
              <w:t>3</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rPr>
          <w:trHeight w:val="445"/>
        </w:trPr>
        <w:tc>
          <w:tcPr>
            <w:tcW w:w="1918" w:type="dxa"/>
          </w:tcPr>
          <w:p w:rsidR="00D7488B" w:rsidRPr="0059307C" w:rsidRDefault="00D7488B" w:rsidP="00D7488B">
            <w:pPr>
              <w:widowControl w:val="0"/>
              <w:autoSpaceDE w:val="0"/>
              <w:autoSpaceDN w:val="0"/>
            </w:pPr>
            <w:r w:rsidRPr="0059307C">
              <w:t>Специалист 1-го разряда</w:t>
            </w:r>
          </w:p>
        </w:tc>
        <w:tc>
          <w:tcPr>
            <w:tcW w:w="567" w:type="dxa"/>
          </w:tcPr>
          <w:p w:rsidR="00D7488B" w:rsidRPr="001E1A75" w:rsidRDefault="00D7488B" w:rsidP="00D7488B">
            <w:pPr>
              <w:widowControl w:val="0"/>
              <w:autoSpaceDE w:val="0"/>
              <w:autoSpaceDN w:val="0"/>
              <w:jc w:val="center"/>
            </w:pPr>
            <w:r w:rsidRPr="001E1A75">
              <w:t>3</w:t>
            </w:r>
          </w:p>
        </w:tc>
        <w:tc>
          <w:tcPr>
            <w:tcW w:w="567" w:type="dxa"/>
          </w:tcPr>
          <w:p w:rsidR="00D7488B" w:rsidRPr="001E1A75" w:rsidRDefault="00D7488B" w:rsidP="00D7488B">
            <w:pPr>
              <w:widowControl w:val="0"/>
              <w:autoSpaceDE w:val="0"/>
              <w:autoSpaceDN w:val="0"/>
              <w:jc w:val="center"/>
            </w:pPr>
            <w:r w:rsidRPr="001E1A75">
              <w:t>2</w:t>
            </w:r>
          </w:p>
        </w:tc>
        <w:tc>
          <w:tcPr>
            <w:tcW w:w="567" w:type="dxa"/>
          </w:tcPr>
          <w:p w:rsidR="00D7488B" w:rsidRPr="001E1A75" w:rsidRDefault="00D7488B" w:rsidP="00D7488B">
            <w:pPr>
              <w:widowControl w:val="0"/>
              <w:autoSpaceDE w:val="0"/>
              <w:autoSpaceDN w:val="0"/>
              <w:jc w:val="center"/>
            </w:pPr>
            <w:r w:rsidRPr="001E1A75">
              <w:t>2</w:t>
            </w:r>
          </w:p>
        </w:tc>
        <w:tc>
          <w:tcPr>
            <w:tcW w:w="567" w:type="dxa"/>
          </w:tcPr>
          <w:p w:rsidR="00D7488B" w:rsidRPr="001E1A75" w:rsidRDefault="00D7488B" w:rsidP="00D7488B">
            <w:pPr>
              <w:widowControl w:val="0"/>
              <w:autoSpaceDE w:val="0"/>
              <w:autoSpaceDN w:val="0"/>
              <w:jc w:val="center"/>
            </w:pPr>
            <w:r w:rsidRPr="001E1A75">
              <w:t>2</w:t>
            </w:r>
          </w:p>
        </w:tc>
        <w:tc>
          <w:tcPr>
            <w:tcW w:w="567" w:type="dxa"/>
          </w:tcPr>
          <w:p w:rsidR="00D7488B" w:rsidRPr="001E1A75" w:rsidRDefault="00D7488B" w:rsidP="00D7488B">
            <w:pPr>
              <w:widowControl w:val="0"/>
              <w:autoSpaceDE w:val="0"/>
              <w:autoSpaceDN w:val="0"/>
              <w:jc w:val="center"/>
            </w:pPr>
            <w:r w:rsidRPr="001E1A75">
              <w:t>3</w:t>
            </w:r>
          </w:p>
        </w:tc>
        <w:tc>
          <w:tcPr>
            <w:tcW w:w="567" w:type="dxa"/>
          </w:tcPr>
          <w:p w:rsidR="00D7488B" w:rsidRPr="001E1A75" w:rsidRDefault="00D7488B" w:rsidP="00D7488B">
            <w:pPr>
              <w:widowControl w:val="0"/>
              <w:autoSpaceDE w:val="0"/>
              <w:autoSpaceDN w:val="0"/>
              <w:jc w:val="center"/>
            </w:pPr>
            <w:r w:rsidRPr="001E1A75">
              <w:t>2</w:t>
            </w:r>
          </w:p>
        </w:tc>
        <w:tc>
          <w:tcPr>
            <w:tcW w:w="567" w:type="dxa"/>
          </w:tcPr>
          <w:p w:rsidR="00D7488B" w:rsidRPr="001E1A75" w:rsidRDefault="00D7488B" w:rsidP="00D7488B">
            <w:pPr>
              <w:widowControl w:val="0"/>
              <w:autoSpaceDE w:val="0"/>
              <w:autoSpaceDN w:val="0"/>
              <w:jc w:val="center"/>
            </w:pPr>
            <w:r w:rsidRPr="001E1A75">
              <w:t>3</w:t>
            </w:r>
          </w:p>
        </w:tc>
        <w:tc>
          <w:tcPr>
            <w:tcW w:w="567" w:type="dxa"/>
          </w:tcPr>
          <w:p w:rsidR="00D7488B" w:rsidRPr="001E1A75" w:rsidRDefault="00D7488B" w:rsidP="00D7488B">
            <w:pPr>
              <w:widowControl w:val="0"/>
              <w:autoSpaceDE w:val="0"/>
              <w:autoSpaceDN w:val="0"/>
              <w:jc w:val="center"/>
            </w:pPr>
            <w:r w:rsidRPr="001E1A75">
              <w:t>3</w:t>
            </w:r>
          </w:p>
        </w:tc>
        <w:tc>
          <w:tcPr>
            <w:tcW w:w="567" w:type="dxa"/>
          </w:tcPr>
          <w:p w:rsidR="00D7488B" w:rsidRPr="001E1A75" w:rsidRDefault="00D7488B" w:rsidP="00D7488B">
            <w:pPr>
              <w:widowControl w:val="0"/>
              <w:autoSpaceDE w:val="0"/>
              <w:autoSpaceDN w:val="0"/>
              <w:jc w:val="center"/>
            </w:pPr>
            <w:r w:rsidRPr="001E1A75">
              <w:t>5</w:t>
            </w:r>
          </w:p>
        </w:tc>
        <w:tc>
          <w:tcPr>
            <w:tcW w:w="567" w:type="dxa"/>
          </w:tcPr>
          <w:p w:rsidR="00D7488B" w:rsidRPr="001E1A75" w:rsidRDefault="00D7488B" w:rsidP="00D7488B">
            <w:pPr>
              <w:widowControl w:val="0"/>
              <w:autoSpaceDE w:val="0"/>
              <w:autoSpaceDN w:val="0"/>
              <w:jc w:val="center"/>
            </w:pPr>
            <w:r w:rsidRPr="001E1A75">
              <w:t>5</w:t>
            </w:r>
          </w:p>
        </w:tc>
        <w:tc>
          <w:tcPr>
            <w:tcW w:w="567" w:type="dxa"/>
          </w:tcPr>
          <w:p w:rsidR="00D7488B" w:rsidRPr="001E1A75" w:rsidRDefault="00D7488B" w:rsidP="00D7488B">
            <w:pPr>
              <w:widowControl w:val="0"/>
              <w:autoSpaceDE w:val="0"/>
              <w:autoSpaceDN w:val="0"/>
              <w:jc w:val="center"/>
            </w:pPr>
            <w:r w:rsidRPr="001E1A75">
              <w:t>8</w:t>
            </w:r>
          </w:p>
        </w:tc>
        <w:tc>
          <w:tcPr>
            <w:tcW w:w="567" w:type="dxa"/>
          </w:tcPr>
          <w:p w:rsidR="00D7488B" w:rsidRPr="001E1A75" w:rsidRDefault="00D7488B" w:rsidP="00D7488B">
            <w:pPr>
              <w:widowControl w:val="0"/>
              <w:autoSpaceDE w:val="0"/>
              <w:autoSpaceDN w:val="0"/>
              <w:jc w:val="center"/>
            </w:pPr>
            <w:r w:rsidRPr="001E1A75">
              <w:t>7</w:t>
            </w:r>
          </w:p>
        </w:tc>
        <w:tc>
          <w:tcPr>
            <w:tcW w:w="567" w:type="dxa"/>
          </w:tcPr>
          <w:p w:rsidR="00D7488B" w:rsidRPr="001E1A75" w:rsidRDefault="00D7488B" w:rsidP="00D7488B">
            <w:pPr>
              <w:widowControl w:val="0"/>
              <w:autoSpaceDE w:val="0"/>
              <w:autoSpaceDN w:val="0"/>
              <w:jc w:val="center"/>
            </w:pPr>
            <w:r w:rsidRPr="001E1A75">
              <w:t>5</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2</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rPr>
          <w:trHeight w:val="229"/>
        </w:trPr>
        <w:tc>
          <w:tcPr>
            <w:tcW w:w="1918" w:type="dxa"/>
          </w:tcPr>
          <w:p w:rsidR="00D7488B" w:rsidRPr="0059307C" w:rsidRDefault="00D7488B" w:rsidP="00D7488B">
            <w:pPr>
              <w:widowControl w:val="0"/>
              <w:autoSpaceDE w:val="0"/>
              <w:autoSpaceDN w:val="0"/>
            </w:pPr>
            <w:r w:rsidRPr="0059307C">
              <w:t>Специалист 2-го разряда</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Pr>
          <w:p w:rsidR="00D7488B" w:rsidRPr="001E1A75" w:rsidRDefault="00D7488B" w:rsidP="00D7488B">
            <w:pPr>
              <w:widowControl w:val="0"/>
              <w:autoSpaceDE w:val="0"/>
              <w:autoSpaceDN w:val="0"/>
              <w:jc w:val="center"/>
            </w:pPr>
            <w:r w:rsidRPr="001E1A75">
              <w:t>1</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1</w:t>
            </w:r>
          </w:p>
        </w:tc>
        <w:tc>
          <w:tcPr>
            <w:tcW w:w="425" w:type="dxa"/>
            <w:tcBorders>
              <w:top w:val="nil"/>
              <w:left w:val="single" w:sz="4" w:space="0" w:color="auto"/>
              <w:bottom w:val="nil"/>
              <w:right w:val="nil"/>
            </w:tcBorders>
          </w:tcPr>
          <w:p w:rsidR="00D7488B" w:rsidRPr="0059307C" w:rsidRDefault="00D7488B" w:rsidP="00D7488B">
            <w:pPr>
              <w:widowControl w:val="0"/>
              <w:autoSpaceDE w:val="0"/>
              <w:autoSpaceDN w:val="0"/>
              <w:jc w:val="center"/>
            </w:pPr>
          </w:p>
        </w:tc>
      </w:tr>
      <w:tr w:rsidR="00D7488B" w:rsidRPr="0059307C" w:rsidTr="00D7488B">
        <w:trPr>
          <w:trHeight w:val="183"/>
        </w:trPr>
        <w:tc>
          <w:tcPr>
            <w:tcW w:w="1918" w:type="dxa"/>
          </w:tcPr>
          <w:p w:rsidR="00D7488B" w:rsidRPr="0059307C" w:rsidRDefault="00D7488B" w:rsidP="00D7488B">
            <w:pPr>
              <w:widowControl w:val="0"/>
              <w:autoSpaceDE w:val="0"/>
              <w:autoSpaceDN w:val="0"/>
            </w:pPr>
            <w:r w:rsidRPr="0059307C">
              <w:t>Специалист</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Pr>
          <w:p w:rsidR="00D7488B" w:rsidRPr="001E1A75" w:rsidRDefault="00D7488B" w:rsidP="00D7488B">
            <w:pPr>
              <w:widowControl w:val="0"/>
              <w:autoSpaceDE w:val="0"/>
              <w:autoSpaceDN w:val="0"/>
              <w:jc w:val="center"/>
            </w:pPr>
            <w:r w:rsidRPr="001E1A75">
              <w:t>-</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w:t>
            </w:r>
          </w:p>
        </w:tc>
        <w:tc>
          <w:tcPr>
            <w:tcW w:w="425" w:type="dxa"/>
            <w:tcBorders>
              <w:top w:val="nil"/>
              <w:left w:val="single" w:sz="4" w:space="0" w:color="auto"/>
              <w:bottom w:val="nil"/>
              <w:right w:val="nil"/>
            </w:tcBorders>
            <w:vAlign w:val="bottom"/>
          </w:tcPr>
          <w:p w:rsidR="00D7488B" w:rsidRDefault="00D7488B" w:rsidP="00D7488B">
            <w:pPr>
              <w:widowControl w:val="0"/>
              <w:autoSpaceDE w:val="0"/>
              <w:autoSpaceDN w:val="0"/>
            </w:pPr>
          </w:p>
        </w:tc>
      </w:tr>
      <w:tr w:rsidR="00D7488B" w:rsidRPr="0059307C" w:rsidTr="00D7488B">
        <w:trPr>
          <w:trHeight w:val="183"/>
        </w:trPr>
        <w:tc>
          <w:tcPr>
            <w:tcW w:w="1918" w:type="dxa"/>
          </w:tcPr>
          <w:p w:rsidR="00D7488B" w:rsidRPr="0059307C" w:rsidRDefault="00D7488B" w:rsidP="00D7488B">
            <w:pPr>
              <w:widowControl w:val="0"/>
              <w:autoSpaceDE w:val="0"/>
              <w:autoSpaceDN w:val="0"/>
            </w:pPr>
            <w:r w:rsidRPr="0059307C">
              <w:t>Всего</w:t>
            </w:r>
          </w:p>
        </w:tc>
        <w:tc>
          <w:tcPr>
            <w:tcW w:w="567" w:type="dxa"/>
          </w:tcPr>
          <w:p w:rsidR="00D7488B" w:rsidRPr="001E1A75" w:rsidRDefault="00D7488B" w:rsidP="00D7488B">
            <w:pPr>
              <w:widowControl w:val="0"/>
              <w:autoSpaceDE w:val="0"/>
              <w:autoSpaceDN w:val="0"/>
              <w:jc w:val="center"/>
            </w:pPr>
            <w:r w:rsidRPr="001E1A75">
              <w:t>43</w:t>
            </w:r>
          </w:p>
        </w:tc>
        <w:tc>
          <w:tcPr>
            <w:tcW w:w="567" w:type="dxa"/>
          </w:tcPr>
          <w:p w:rsidR="00D7488B" w:rsidRPr="001E1A75" w:rsidRDefault="00D7488B" w:rsidP="00D7488B">
            <w:pPr>
              <w:widowControl w:val="0"/>
              <w:autoSpaceDE w:val="0"/>
              <w:autoSpaceDN w:val="0"/>
              <w:jc w:val="center"/>
            </w:pPr>
            <w:r w:rsidRPr="001E1A75">
              <w:t>31</w:t>
            </w:r>
          </w:p>
        </w:tc>
        <w:tc>
          <w:tcPr>
            <w:tcW w:w="567" w:type="dxa"/>
          </w:tcPr>
          <w:p w:rsidR="00D7488B" w:rsidRPr="001E1A75" w:rsidRDefault="00D7488B" w:rsidP="00D7488B">
            <w:pPr>
              <w:widowControl w:val="0"/>
              <w:autoSpaceDE w:val="0"/>
              <w:autoSpaceDN w:val="0"/>
              <w:jc w:val="center"/>
            </w:pPr>
            <w:r w:rsidRPr="001E1A75">
              <w:t>28</w:t>
            </w:r>
          </w:p>
        </w:tc>
        <w:tc>
          <w:tcPr>
            <w:tcW w:w="567" w:type="dxa"/>
          </w:tcPr>
          <w:p w:rsidR="00D7488B" w:rsidRPr="001E1A75" w:rsidRDefault="00D7488B" w:rsidP="00D7488B">
            <w:pPr>
              <w:widowControl w:val="0"/>
              <w:autoSpaceDE w:val="0"/>
              <w:autoSpaceDN w:val="0"/>
              <w:jc w:val="center"/>
            </w:pPr>
            <w:r w:rsidRPr="001E1A75">
              <w:t>22</w:t>
            </w:r>
          </w:p>
        </w:tc>
        <w:tc>
          <w:tcPr>
            <w:tcW w:w="567" w:type="dxa"/>
          </w:tcPr>
          <w:p w:rsidR="00D7488B" w:rsidRPr="001E1A75" w:rsidRDefault="00D7488B" w:rsidP="00D7488B">
            <w:pPr>
              <w:widowControl w:val="0"/>
              <w:autoSpaceDE w:val="0"/>
              <w:autoSpaceDN w:val="0"/>
              <w:jc w:val="center"/>
            </w:pPr>
            <w:r w:rsidRPr="001E1A75">
              <w:t>19</w:t>
            </w:r>
          </w:p>
        </w:tc>
        <w:tc>
          <w:tcPr>
            <w:tcW w:w="567" w:type="dxa"/>
          </w:tcPr>
          <w:p w:rsidR="00D7488B" w:rsidRPr="001E1A75" w:rsidRDefault="00D7488B" w:rsidP="00D7488B">
            <w:pPr>
              <w:widowControl w:val="0"/>
              <w:autoSpaceDE w:val="0"/>
              <w:autoSpaceDN w:val="0"/>
              <w:jc w:val="center"/>
            </w:pPr>
            <w:r w:rsidRPr="001E1A75">
              <w:t>17</w:t>
            </w:r>
          </w:p>
        </w:tc>
        <w:tc>
          <w:tcPr>
            <w:tcW w:w="567" w:type="dxa"/>
          </w:tcPr>
          <w:p w:rsidR="00D7488B" w:rsidRPr="001E1A75" w:rsidRDefault="00D7488B" w:rsidP="00D7488B">
            <w:pPr>
              <w:widowControl w:val="0"/>
              <w:autoSpaceDE w:val="0"/>
              <w:autoSpaceDN w:val="0"/>
              <w:jc w:val="center"/>
            </w:pPr>
            <w:r w:rsidRPr="001E1A75">
              <w:t>16</w:t>
            </w:r>
          </w:p>
        </w:tc>
        <w:tc>
          <w:tcPr>
            <w:tcW w:w="567" w:type="dxa"/>
          </w:tcPr>
          <w:p w:rsidR="00D7488B" w:rsidRPr="001E1A75" w:rsidRDefault="00D7488B" w:rsidP="00D7488B">
            <w:pPr>
              <w:widowControl w:val="0"/>
              <w:autoSpaceDE w:val="0"/>
              <w:autoSpaceDN w:val="0"/>
              <w:jc w:val="center"/>
            </w:pPr>
            <w:r w:rsidRPr="001E1A75">
              <w:t>15</w:t>
            </w:r>
          </w:p>
        </w:tc>
        <w:tc>
          <w:tcPr>
            <w:tcW w:w="567" w:type="dxa"/>
          </w:tcPr>
          <w:p w:rsidR="00D7488B" w:rsidRPr="001E1A75" w:rsidRDefault="00D7488B" w:rsidP="00D7488B">
            <w:pPr>
              <w:widowControl w:val="0"/>
              <w:autoSpaceDE w:val="0"/>
              <w:autoSpaceDN w:val="0"/>
              <w:jc w:val="center"/>
            </w:pPr>
            <w:r w:rsidRPr="001E1A75">
              <w:t>15</w:t>
            </w:r>
          </w:p>
        </w:tc>
        <w:tc>
          <w:tcPr>
            <w:tcW w:w="567" w:type="dxa"/>
          </w:tcPr>
          <w:p w:rsidR="00D7488B" w:rsidRPr="001E1A75" w:rsidRDefault="00D7488B" w:rsidP="00D7488B">
            <w:pPr>
              <w:widowControl w:val="0"/>
              <w:autoSpaceDE w:val="0"/>
              <w:autoSpaceDN w:val="0"/>
              <w:jc w:val="center"/>
            </w:pPr>
            <w:r w:rsidRPr="001E1A75">
              <w:t>14</w:t>
            </w:r>
          </w:p>
        </w:tc>
        <w:tc>
          <w:tcPr>
            <w:tcW w:w="567" w:type="dxa"/>
          </w:tcPr>
          <w:p w:rsidR="00D7488B" w:rsidRPr="001E1A75" w:rsidRDefault="00D7488B" w:rsidP="00D7488B">
            <w:pPr>
              <w:widowControl w:val="0"/>
              <w:autoSpaceDE w:val="0"/>
              <w:autoSpaceDN w:val="0"/>
              <w:jc w:val="center"/>
            </w:pPr>
            <w:r w:rsidRPr="001E1A75">
              <w:t>13</w:t>
            </w:r>
          </w:p>
        </w:tc>
        <w:tc>
          <w:tcPr>
            <w:tcW w:w="567" w:type="dxa"/>
          </w:tcPr>
          <w:p w:rsidR="00D7488B" w:rsidRPr="001E1A75" w:rsidRDefault="00D7488B" w:rsidP="00D7488B">
            <w:pPr>
              <w:widowControl w:val="0"/>
              <w:autoSpaceDE w:val="0"/>
              <w:autoSpaceDN w:val="0"/>
              <w:jc w:val="center"/>
            </w:pPr>
            <w:r w:rsidRPr="001E1A75">
              <w:t>12</w:t>
            </w:r>
          </w:p>
        </w:tc>
        <w:tc>
          <w:tcPr>
            <w:tcW w:w="567" w:type="dxa"/>
          </w:tcPr>
          <w:p w:rsidR="00D7488B" w:rsidRPr="001E1A75" w:rsidRDefault="00D7488B" w:rsidP="00D7488B">
            <w:pPr>
              <w:widowControl w:val="0"/>
              <w:autoSpaceDE w:val="0"/>
              <w:autoSpaceDN w:val="0"/>
              <w:jc w:val="center"/>
            </w:pPr>
            <w:r w:rsidRPr="001E1A75">
              <w:t>10</w:t>
            </w:r>
          </w:p>
        </w:tc>
        <w:tc>
          <w:tcPr>
            <w:tcW w:w="567" w:type="dxa"/>
            <w:tcBorders>
              <w:right w:val="single" w:sz="4" w:space="0" w:color="auto"/>
            </w:tcBorders>
          </w:tcPr>
          <w:p w:rsidR="00D7488B" w:rsidRPr="001E1A75" w:rsidRDefault="00D7488B" w:rsidP="00D7488B">
            <w:pPr>
              <w:widowControl w:val="0"/>
              <w:autoSpaceDE w:val="0"/>
              <w:autoSpaceDN w:val="0"/>
              <w:jc w:val="center"/>
            </w:pPr>
            <w:r w:rsidRPr="001E1A75">
              <w:t>7</w:t>
            </w:r>
          </w:p>
        </w:tc>
        <w:tc>
          <w:tcPr>
            <w:tcW w:w="425" w:type="dxa"/>
            <w:tcBorders>
              <w:top w:val="nil"/>
              <w:left w:val="single" w:sz="4" w:space="0" w:color="auto"/>
              <w:bottom w:val="nil"/>
              <w:right w:val="nil"/>
            </w:tcBorders>
            <w:vAlign w:val="bottom"/>
          </w:tcPr>
          <w:p w:rsidR="00D7488B" w:rsidRPr="001E1A75" w:rsidRDefault="00D7488B" w:rsidP="00D7488B">
            <w:pPr>
              <w:widowControl w:val="0"/>
              <w:autoSpaceDE w:val="0"/>
              <w:autoSpaceDN w:val="0"/>
              <w:rPr>
                <w:sz w:val="28"/>
                <w:szCs w:val="28"/>
              </w:rPr>
            </w:pPr>
          </w:p>
        </w:tc>
      </w:tr>
    </w:tbl>
    <w:p w:rsidR="00D7488B" w:rsidRDefault="00D7488B" w:rsidP="00D7488B">
      <w:pPr>
        <w:pStyle w:val="ConsPlusNormal"/>
        <w:jc w:val="both"/>
      </w:pPr>
    </w:p>
    <w:p w:rsidR="00D7488B" w:rsidRDefault="00D7488B" w:rsidP="00D7488B">
      <w:pPr>
        <w:pStyle w:val="ConsPlusNormal"/>
        <w:ind w:firstLine="540"/>
        <w:jc w:val="both"/>
      </w:pPr>
      <w:bookmarkStart w:id="6" w:name="P1888"/>
      <w:bookmarkEnd w:id="6"/>
      <w:r>
        <w:t>&lt;1&gt; за исключением должностей, вводимых в органах местного самоуправления муниципальных образований Новосибирской области для исполнения переданных государственных полномочий;</w:t>
      </w:r>
    </w:p>
    <w:p w:rsidR="00D7488B" w:rsidRDefault="00D7488B" w:rsidP="00952BC9">
      <w:pPr>
        <w:autoSpaceDE w:val="0"/>
        <w:autoSpaceDN w:val="0"/>
        <w:adjustRightInd w:val="0"/>
        <w:ind w:firstLine="540"/>
        <w:jc w:val="both"/>
      </w:pPr>
      <w:bookmarkStart w:id="7" w:name="P1889"/>
      <w:bookmarkEnd w:id="7"/>
      <w:r>
        <w:rPr>
          <w:sz w:val="28"/>
          <w:szCs w:val="28"/>
        </w:rPr>
        <w:t>&lt;2&gt; норматив численности по должности "Заместитель главы администрации" для вновь образованных муниципальных образований Новосибирской области с численностью населения до 5000 человек, преобразованных в порядке, установленном законодательством Российской Федерации, путем объединения муниципальных образований, устанавливается равным количеству преобразованных муниципальных образований Новосибирской области.</w:t>
      </w:r>
    </w:p>
    <w:p w:rsidR="00D7488B" w:rsidRDefault="00D7488B" w:rsidP="00D7488B">
      <w:pPr>
        <w:pStyle w:val="ConsPlusNormal"/>
        <w:tabs>
          <w:tab w:val="left" w:pos="1418"/>
        </w:tabs>
        <w:jc w:val="center"/>
      </w:pPr>
      <w:r>
        <w:t>__________».</w:t>
      </w:r>
    </w:p>
    <w:p w:rsidR="00D7488B" w:rsidRDefault="00D7488B" w:rsidP="00D7488B">
      <w:pPr>
        <w:rPr>
          <w:sz w:val="28"/>
          <w:szCs w:val="28"/>
        </w:rPr>
      </w:pPr>
    </w:p>
    <w:p w:rsidR="00FB628F" w:rsidRDefault="00FB628F" w:rsidP="00D7488B">
      <w:pPr>
        <w:pStyle w:val="ConsPlusNormal"/>
        <w:ind w:firstLine="709"/>
        <w:jc w:val="both"/>
      </w:pPr>
    </w:p>
    <w:sectPr w:rsidR="00FB628F" w:rsidSect="00FB62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88B" w:rsidRDefault="00D7488B" w:rsidP="004573C1">
      <w:r>
        <w:separator/>
      </w:r>
    </w:p>
  </w:endnote>
  <w:endnote w:type="continuationSeparator" w:id="0">
    <w:p w:rsidR="00D7488B" w:rsidRDefault="00D7488B" w:rsidP="00457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88B" w:rsidRDefault="00D7488B" w:rsidP="004573C1">
      <w:r>
        <w:separator/>
      </w:r>
    </w:p>
  </w:footnote>
  <w:footnote w:type="continuationSeparator" w:id="0">
    <w:p w:rsidR="00D7488B" w:rsidRDefault="00D7488B" w:rsidP="004573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5064F"/>
    <w:multiLevelType w:val="hybridMultilevel"/>
    <w:tmpl w:val="F11C73F6"/>
    <w:lvl w:ilvl="0" w:tplc="7BE8DE18">
      <w:start w:val="3"/>
      <w:numFmt w:val="decimal"/>
      <w:lvlText w:val="%1."/>
      <w:lvlJc w:val="left"/>
      <w:pPr>
        <w:tabs>
          <w:tab w:val="num" w:pos="990"/>
        </w:tabs>
        <w:ind w:left="99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4153"/>
    <w:rsid w:val="0008152F"/>
    <w:rsid w:val="001A29A2"/>
    <w:rsid w:val="004573C1"/>
    <w:rsid w:val="00482F1E"/>
    <w:rsid w:val="00554EF4"/>
    <w:rsid w:val="00602D33"/>
    <w:rsid w:val="00684897"/>
    <w:rsid w:val="006F6F16"/>
    <w:rsid w:val="00952BC9"/>
    <w:rsid w:val="00993A18"/>
    <w:rsid w:val="00A91E07"/>
    <w:rsid w:val="00A94789"/>
    <w:rsid w:val="00B53673"/>
    <w:rsid w:val="00D7488B"/>
    <w:rsid w:val="00DF4153"/>
    <w:rsid w:val="00FB628F"/>
    <w:rsid w:val="00FD4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1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DF4153"/>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DF4153"/>
    <w:pPr>
      <w:widowControl w:val="0"/>
      <w:autoSpaceDE w:val="0"/>
      <w:autoSpaceDN w:val="0"/>
      <w:spacing w:after="0" w:line="240" w:lineRule="auto"/>
    </w:pPr>
    <w:rPr>
      <w:rFonts w:ascii="Calibri" w:eastAsia="Calibri" w:hAnsi="Calibri" w:cs="Calibri"/>
      <w:b/>
      <w:szCs w:val="20"/>
      <w:lang w:eastAsia="ru-RU"/>
    </w:rPr>
  </w:style>
  <w:style w:type="character" w:styleId="a3">
    <w:name w:val="Hyperlink"/>
    <w:basedOn w:val="a0"/>
    <w:uiPriority w:val="99"/>
    <w:semiHidden/>
    <w:unhideWhenUsed/>
    <w:rsid w:val="00DF4153"/>
    <w:rPr>
      <w:color w:val="0000FF"/>
      <w:u w:val="single"/>
    </w:rPr>
  </w:style>
  <w:style w:type="character" w:styleId="a4">
    <w:name w:val="FollowedHyperlink"/>
    <w:basedOn w:val="a0"/>
    <w:uiPriority w:val="99"/>
    <w:semiHidden/>
    <w:unhideWhenUsed/>
    <w:rsid w:val="00DF4153"/>
    <w:rPr>
      <w:color w:val="800080"/>
      <w:u w:val="single"/>
    </w:rPr>
  </w:style>
  <w:style w:type="paragraph" w:styleId="a5">
    <w:name w:val="header"/>
    <w:basedOn w:val="a"/>
    <w:link w:val="a6"/>
    <w:uiPriority w:val="99"/>
    <w:semiHidden/>
    <w:unhideWhenUsed/>
    <w:rsid w:val="004573C1"/>
    <w:pPr>
      <w:tabs>
        <w:tab w:val="center" w:pos="4677"/>
        <w:tab w:val="right" w:pos="9355"/>
      </w:tabs>
    </w:pPr>
  </w:style>
  <w:style w:type="character" w:customStyle="1" w:styleId="a6">
    <w:name w:val="Верхний колонтитул Знак"/>
    <w:basedOn w:val="a0"/>
    <w:link w:val="a5"/>
    <w:uiPriority w:val="99"/>
    <w:semiHidden/>
    <w:rsid w:val="004573C1"/>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4573C1"/>
    <w:pPr>
      <w:tabs>
        <w:tab w:val="center" w:pos="4677"/>
        <w:tab w:val="right" w:pos="9355"/>
      </w:tabs>
    </w:pPr>
  </w:style>
  <w:style w:type="character" w:customStyle="1" w:styleId="a8">
    <w:name w:val="Нижний колонтитул Знак"/>
    <w:basedOn w:val="a0"/>
    <w:link w:val="a7"/>
    <w:uiPriority w:val="99"/>
    <w:semiHidden/>
    <w:rsid w:val="004573C1"/>
    <w:rPr>
      <w:rFonts w:ascii="Times New Roman" w:eastAsia="Times New Roman" w:hAnsi="Times New Roman" w:cs="Times New Roman"/>
      <w:sz w:val="24"/>
      <w:szCs w:val="24"/>
      <w:lang w:eastAsia="ru-RU"/>
    </w:rPr>
  </w:style>
  <w:style w:type="paragraph" w:styleId="a9">
    <w:name w:val="List Paragraph"/>
    <w:basedOn w:val="a"/>
    <w:uiPriority w:val="34"/>
    <w:qFormat/>
    <w:rsid w:val="00D7488B"/>
    <w:pPr>
      <w:ind w:left="720"/>
      <w:contextualSpacing/>
    </w:pPr>
    <w:rPr>
      <w:sz w:val="28"/>
      <w:szCs w:val="28"/>
    </w:rPr>
  </w:style>
</w:styles>
</file>

<file path=word/webSettings.xml><?xml version="1.0" encoding="utf-8"?>
<w:webSettings xmlns:r="http://schemas.openxmlformats.org/officeDocument/2006/relationships" xmlns:w="http://schemas.openxmlformats.org/wordprocessingml/2006/main">
  <w:divs>
    <w:div w:id="3622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76;&#1086;&#1082;&#1091;&#1084;&#1077;&#1085;&#1090;&#1099;\&#1047;&#1040;&#1056;&#1040;&#1041;.&#1055;&#1051;&#1040;&#1058;&#1040;\&#1080;&#1079;&#1084;%20&#1074;%20&#8470;%2020-&#1087;%20%20&#1086;&#1082;&#1090;&#1103;&#1073;&#1088;&#1100;%202017\&#1085;&#1086;&#1088;&#1084;&#1072;&#1090;%20&#1052;&#1077;&#1090;&#1086;&#1076;&#1080;&#1082;%20%2011.10.2017\&#1087;&#1086;&#1089;&#1090;%20&#8470;%2089%20&#1086;&#1090;%2011.10.2017&#1075;..doc" TargetMode="External"/><Relationship Id="rId3" Type="http://schemas.openxmlformats.org/officeDocument/2006/relationships/settings" Target="settings.xml"/><Relationship Id="rId7" Type="http://schemas.openxmlformats.org/officeDocument/2006/relationships/hyperlink" Target="consultantplus://offline/ref=695ABEC00EBF7D8D9B8CA546FF3275691EB47D33BAB8505C918BED2199oBG4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D:\&#1052;&#1086;&#1080;%20&#1076;&#1086;&#1082;&#1091;&#1084;&#1077;&#1085;&#1090;&#1099;\&#1047;&#1040;&#1056;&#1040;&#1041;.&#1055;&#1051;&#1040;&#1058;&#1040;\&#1080;&#1079;&#1084;%20&#1074;%20&#8470;%2020-&#1087;%20%20&#1086;&#1082;&#1090;&#1103;&#1073;&#1088;&#1100;%202017\&#1085;&#1086;&#1088;&#1084;&#1072;&#1090;%20&#1052;&#1077;&#1090;&#1086;&#1076;&#1080;&#1082;%20%2011.10.2017\&#1087;&#1086;&#1089;&#1090;%20&#8470;%2089%20&#1086;&#1090;%2011.10.2017&#1075;..doc" TargetMode="External"/><Relationship Id="rId4" Type="http://schemas.openxmlformats.org/officeDocument/2006/relationships/webSettings" Target="webSettings.xml"/><Relationship Id="rId9" Type="http://schemas.openxmlformats.org/officeDocument/2006/relationships/hyperlink" Target="consultantplus://offline/ref=695ABEC00EBF7D8D9B8CA546FF3275691EB47D33BAB8505C918BED2199oBG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17</Pages>
  <Words>4299</Words>
  <Characters>24507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2018-05-10T11:33:00Z</cp:lastPrinted>
  <dcterms:created xsi:type="dcterms:W3CDTF">2018-05-10T10:55:00Z</dcterms:created>
  <dcterms:modified xsi:type="dcterms:W3CDTF">2020-11-01T15:44:00Z</dcterms:modified>
</cp:coreProperties>
</file>