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4082"/>
        <w:gridCol w:w="6118"/>
      </w:tblGrid>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b/>
                <w:bCs/>
                <w:color w:val="3F4758"/>
                <w:sz w:val="24"/>
                <w:szCs w:val="24"/>
                <w:lang w:eastAsia="ru-RU"/>
              </w:rPr>
              <w:t>Вопрос</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b/>
                <w:bCs/>
                <w:color w:val="3F4758"/>
                <w:sz w:val="24"/>
                <w:szCs w:val="24"/>
                <w:lang w:eastAsia="ru-RU"/>
              </w:rPr>
              <w:t>Ответ</w:t>
            </w:r>
          </w:p>
        </w:tc>
      </w:tr>
      <w:tr w:rsidR="000670AB" w:rsidRPr="000670AB" w:rsidTr="000670AB">
        <w:tc>
          <w:tcPr>
            <w:tcW w:w="6" w:type="dxa"/>
            <w:gridSpan w:val="2"/>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b/>
                <w:bCs/>
                <w:color w:val="3F4758"/>
                <w:sz w:val="24"/>
                <w:szCs w:val="24"/>
                <w:lang w:eastAsia="ru-RU"/>
              </w:rPr>
              <w:t>ТАРИФ</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Порядок формирования тарифа, размер тарифа, периодичность утверждения новых тарифов?</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В соответствии со статьей 24.8 </w:t>
            </w:r>
            <w:hyperlink r:id="rId5" w:history="1">
              <w:r w:rsidRPr="000670AB">
                <w:rPr>
                  <w:rFonts w:ascii="Segoe UI" w:eastAsia="Times New Roman" w:hAnsi="Segoe UI" w:cs="Segoe UI"/>
                  <w:color w:val="669AE6"/>
                  <w:sz w:val="24"/>
                  <w:szCs w:val="24"/>
                  <w:u w:val="single"/>
                  <w:lang w:eastAsia="ru-RU"/>
                </w:rPr>
                <w:t>Федерального закона от 24.06.1998 № 89-ФЗ «Об отходах производства и потребления» </w:t>
              </w:r>
            </w:hyperlink>
            <w:r w:rsidRPr="000670AB">
              <w:rPr>
                <w:rFonts w:ascii="Segoe UI" w:eastAsia="Times New Roman" w:hAnsi="Segoe UI" w:cs="Segoe UI"/>
                <w:color w:val="3F4758"/>
                <w:sz w:val="24"/>
                <w:szCs w:val="24"/>
                <w:lang w:eastAsia="ru-RU"/>
              </w:rPr>
              <w:t>деятельность по оказанию услуги по обращению с твердыми коммунальными отходами (далее – ТКО) региональным оператором относится к регулируемому виду деятельности.</w:t>
            </w:r>
            <w:r w:rsidRPr="000670AB">
              <w:rPr>
                <w:rFonts w:ascii="Segoe UI" w:eastAsia="Times New Roman" w:hAnsi="Segoe UI" w:cs="Segoe UI"/>
                <w:color w:val="3F4758"/>
                <w:sz w:val="24"/>
                <w:szCs w:val="24"/>
                <w:lang w:eastAsia="ru-RU"/>
              </w:rPr>
              <w:br/>
              <w:t>Постановлением Правительства Новосибирской области от 25.02.2013 № 74-п «О департаменте по тарифам Новосибирской области» полномочия по утверждению единого тарифа регионально оператора по обращению с ТКО закреплены за департаментом по тарифам Новосибирской области.</w:t>
            </w:r>
            <w:r w:rsidRPr="000670AB">
              <w:rPr>
                <w:rFonts w:ascii="Segoe UI" w:eastAsia="Times New Roman" w:hAnsi="Segoe UI" w:cs="Segoe UI"/>
                <w:color w:val="3F4758"/>
                <w:sz w:val="24"/>
                <w:szCs w:val="24"/>
                <w:lang w:eastAsia="ru-RU"/>
              </w:rPr>
              <w:br/>
            </w:r>
            <w:proofErr w:type="gramStart"/>
            <w:r w:rsidRPr="000670AB">
              <w:rPr>
                <w:rFonts w:ascii="Segoe UI" w:eastAsia="Times New Roman" w:hAnsi="Segoe UI" w:cs="Segoe UI"/>
                <w:color w:val="3F4758"/>
                <w:sz w:val="24"/>
                <w:szCs w:val="24"/>
                <w:lang w:eastAsia="ru-RU"/>
              </w:rPr>
              <w:t>Согласно пункту 85 Методических указаний по расчету регулируемых тарифов в области обращения с ТКО, утвержденных приказом Федеральной антимонопольной службы Российской Федерации от 21.11.2016 № 1638/16 «Об утверждении методических указаний по расчету регулируемых тарифов в области обращения с ТКО», приказом департамента по тарифам Новосибирской области от 18.12.2018 № 769 ЖКХ «Об установлении Обществу с ограниченной ответственностью «Экология-Новосибирск» предельного единого тарифа на услугу</w:t>
            </w:r>
            <w:proofErr w:type="gramEnd"/>
            <w:r w:rsidRPr="000670AB">
              <w:rPr>
                <w:rFonts w:ascii="Segoe UI" w:eastAsia="Times New Roman" w:hAnsi="Segoe UI" w:cs="Segoe UI"/>
                <w:color w:val="3F4758"/>
                <w:sz w:val="24"/>
                <w:szCs w:val="24"/>
                <w:lang w:eastAsia="ru-RU"/>
              </w:rPr>
              <w:t xml:space="preserve"> </w:t>
            </w:r>
            <w:proofErr w:type="gramStart"/>
            <w:r w:rsidRPr="000670AB">
              <w:rPr>
                <w:rFonts w:ascii="Segoe UI" w:eastAsia="Times New Roman" w:hAnsi="Segoe UI" w:cs="Segoe UI"/>
                <w:color w:val="3F4758"/>
                <w:sz w:val="24"/>
                <w:szCs w:val="24"/>
                <w:lang w:eastAsia="ru-RU"/>
              </w:rPr>
              <w:t>регионального оператора по обращению с твердыми коммунальными отходами на территории Новосибирской области на 2019 год», установлен предельный единый тариф на услуги регионально оператора по обращению с ТКО в размере 466 руб./м3, что, при установленном в Новосибирской области нормативе накопления ТКО - 2,38 м3/год на человека, составляет 92,42 руб./мес. с человека.</w:t>
            </w:r>
            <w:proofErr w:type="gramEnd"/>
            <w:r w:rsidRPr="000670AB">
              <w:rPr>
                <w:rFonts w:ascii="Segoe UI" w:eastAsia="Times New Roman" w:hAnsi="Segoe UI" w:cs="Segoe UI"/>
                <w:color w:val="3F4758"/>
                <w:sz w:val="24"/>
                <w:szCs w:val="24"/>
                <w:lang w:eastAsia="ru-RU"/>
              </w:rPr>
              <w:br/>
              <w:t>В соответствии с требованиями </w:t>
            </w:r>
            <w:hyperlink r:id="rId6" w:history="1">
              <w:r w:rsidRPr="000670AB">
                <w:rPr>
                  <w:rFonts w:ascii="Segoe UI" w:eastAsia="Times New Roman" w:hAnsi="Segoe UI" w:cs="Segoe UI"/>
                  <w:color w:val="669AE6"/>
                  <w:sz w:val="24"/>
                  <w:szCs w:val="24"/>
                  <w:u w:val="single"/>
                  <w:lang w:eastAsia="ru-RU"/>
                </w:rPr>
                <w:t xml:space="preserve">постановления Правительства Российской Федерации от </w:t>
              </w:r>
              <w:r w:rsidRPr="000670AB">
                <w:rPr>
                  <w:rFonts w:ascii="Segoe UI" w:eastAsia="Times New Roman" w:hAnsi="Segoe UI" w:cs="Segoe UI"/>
                  <w:color w:val="669AE6"/>
                  <w:sz w:val="24"/>
                  <w:szCs w:val="24"/>
                  <w:u w:val="single"/>
                  <w:lang w:eastAsia="ru-RU"/>
                </w:rPr>
                <w:lastRenderedPageBreak/>
                <w:t>30.05.2016 № 484 «О ценообразовании в области обращения с ТКО»</w:t>
              </w:r>
            </w:hyperlink>
            <w:r w:rsidRPr="000670AB">
              <w:rPr>
                <w:rFonts w:ascii="Segoe UI" w:eastAsia="Times New Roman" w:hAnsi="Segoe UI" w:cs="Segoe UI"/>
                <w:color w:val="3F4758"/>
                <w:sz w:val="24"/>
                <w:szCs w:val="24"/>
                <w:lang w:eastAsia="ru-RU"/>
              </w:rPr>
              <w:t> тарифы вводятся в действие с начала очередного календарного года на срок не менее</w:t>
            </w:r>
            <w:r w:rsidRPr="000670AB">
              <w:rPr>
                <w:rFonts w:ascii="Segoe UI" w:eastAsia="Times New Roman" w:hAnsi="Segoe UI" w:cs="Segoe UI"/>
                <w:color w:val="3F4758"/>
                <w:sz w:val="24"/>
                <w:szCs w:val="24"/>
                <w:lang w:eastAsia="ru-RU"/>
              </w:rPr>
              <w:br/>
              <w:t>12 месяцев.</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От чего зависит размер платы, от</w:t>
            </w:r>
            <w:r w:rsidRPr="000670AB">
              <w:rPr>
                <w:rFonts w:ascii="Segoe UI" w:eastAsia="Times New Roman" w:hAnsi="Segoe UI" w:cs="Segoe UI"/>
                <w:color w:val="3F4758"/>
                <w:sz w:val="24"/>
                <w:szCs w:val="24"/>
                <w:lang w:eastAsia="ru-RU"/>
              </w:rPr>
              <w:br/>
              <w:t>м</w:t>
            </w:r>
            <w:proofErr w:type="gramStart"/>
            <w:r w:rsidRPr="000670AB">
              <w:rPr>
                <w:rFonts w:ascii="Segoe UI" w:eastAsia="Times New Roman" w:hAnsi="Segoe UI" w:cs="Segoe UI"/>
                <w:color w:val="3F4758"/>
                <w:sz w:val="24"/>
                <w:szCs w:val="24"/>
                <w:lang w:eastAsia="ru-RU"/>
              </w:rPr>
              <w:t>2</w:t>
            </w:r>
            <w:proofErr w:type="gramEnd"/>
            <w:r w:rsidRPr="000670AB">
              <w:rPr>
                <w:rFonts w:ascii="Segoe UI" w:eastAsia="Times New Roman" w:hAnsi="Segoe UI" w:cs="Segoe UI"/>
                <w:color w:val="3F4758"/>
                <w:sz w:val="24"/>
                <w:szCs w:val="24"/>
                <w:lang w:eastAsia="ru-RU"/>
              </w:rPr>
              <w:t xml:space="preserve"> или количества людей?</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xml:space="preserve">Размер платы зависит от количества </w:t>
            </w:r>
            <w:proofErr w:type="gramStart"/>
            <w:r w:rsidRPr="000670AB">
              <w:rPr>
                <w:rFonts w:ascii="Segoe UI" w:eastAsia="Times New Roman" w:hAnsi="Segoe UI" w:cs="Segoe UI"/>
                <w:color w:val="3F4758"/>
                <w:sz w:val="24"/>
                <w:szCs w:val="24"/>
                <w:lang w:eastAsia="ru-RU"/>
              </w:rPr>
              <w:t>проживающих</w:t>
            </w:r>
            <w:proofErr w:type="gramEnd"/>
            <w:r w:rsidRPr="000670AB">
              <w:rPr>
                <w:rFonts w:ascii="Segoe UI" w:eastAsia="Times New Roman" w:hAnsi="Segoe UI" w:cs="Segoe UI"/>
                <w:color w:val="3F4758"/>
                <w:sz w:val="24"/>
                <w:szCs w:val="24"/>
                <w:lang w:eastAsia="ru-RU"/>
              </w:rPr>
              <w:t>.</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Можно ли оставить начисление платы с м</w:t>
            </w:r>
            <w:proofErr w:type="gramStart"/>
            <w:r w:rsidRPr="000670AB">
              <w:rPr>
                <w:rFonts w:ascii="Segoe UI" w:eastAsia="Times New Roman" w:hAnsi="Segoe UI" w:cs="Segoe UI"/>
                <w:color w:val="3F4758"/>
                <w:sz w:val="24"/>
                <w:szCs w:val="24"/>
                <w:lang w:eastAsia="ru-RU"/>
              </w:rPr>
              <w:t>2</w:t>
            </w:r>
            <w:proofErr w:type="gramEnd"/>
            <w:r w:rsidRPr="000670AB">
              <w:rPr>
                <w:rFonts w:ascii="Segoe UI" w:eastAsia="Times New Roman" w:hAnsi="Segoe UI" w:cs="Segoe UI"/>
                <w:color w:val="3F4758"/>
                <w:sz w:val="24"/>
                <w:szCs w:val="24"/>
                <w:lang w:eastAsia="ru-RU"/>
              </w:rPr>
              <w:t>?</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proofErr w:type="gramStart"/>
            <w:r w:rsidRPr="000670AB">
              <w:rPr>
                <w:rFonts w:ascii="Segoe UI" w:eastAsia="Times New Roman" w:hAnsi="Segoe UI" w:cs="Segoe UI"/>
                <w:color w:val="3F4758"/>
                <w:sz w:val="24"/>
                <w:szCs w:val="24"/>
                <w:lang w:eastAsia="ru-RU"/>
              </w:rPr>
              <w:t>Нет, так как приказом департамента по тарифам Новосибирской области от 20.10.2017          № 342-ЖКХ «Об утверждении нормативов накопления ТКО на территории Новосибирской области» в Новосибирской области норматив накопления ТКО установлен в отношении расчетной единицы «1 проживающий», таким образом, в соответствии с постановлением Правительства Российской Федерации № 354 от 06.05.2011 «О предоставлении коммунальных услуг собственникам и пользователям помещений в многоквартирных домах и жилых домов</w:t>
            </w:r>
            <w:proofErr w:type="gramEnd"/>
            <w:r w:rsidRPr="000670AB">
              <w:rPr>
                <w:rFonts w:ascii="Segoe UI" w:eastAsia="Times New Roman" w:hAnsi="Segoe UI" w:cs="Segoe UI"/>
                <w:color w:val="3F4758"/>
                <w:sz w:val="24"/>
                <w:szCs w:val="24"/>
                <w:lang w:eastAsia="ru-RU"/>
              </w:rPr>
              <w:t xml:space="preserve">», плата будет начисляться в зависимости от числа </w:t>
            </w:r>
            <w:proofErr w:type="gramStart"/>
            <w:r w:rsidRPr="000670AB">
              <w:rPr>
                <w:rFonts w:ascii="Segoe UI" w:eastAsia="Times New Roman" w:hAnsi="Segoe UI" w:cs="Segoe UI"/>
                <w:color w:val="3F4758"/>
                <w:sz w:val="24"/>
                <w:szCs w:val="24"/>
                <w:lang w:eastAsia="ru-RU"/>
              </w:rPr>
              <w:t>проживающих</w:t>
            </w:r>
            <w:proofErr w:type="gramEnd"/>
            <w:r w:rsidRPr="000670AB">
              <w:rPr>
                <w:rFonts w:ascii="Segoe UI" w:eastAsia="Times New Roman" w:hAnsi="Segoe UI" w:cs="Segoe UI"/>
                <w:color w:val="3F4758"/>
                <w:sz w:val="24"/>
                <w:szCs w:val="24"/>
                <w:lang w:eastAsia="ru-RU"/>
              </w:rPr>
              <w:t>.</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Тариф на вывоз</w:t>
            </w:r>
            <w:r w:rsidRPr="000670AB">
              <w:rPr>
                <w:rFonts w:ascii="Segoe UI" w:eastAsia="Times New Roman" w:hAnsi="Segoe UI" w:cs="Segoe UI"/>
                <w:color w:val="3F4758"/>
                <w:sz w:val="24"/>
                <w:szCs w:val="24"/>
                <w:lang w:eastAsia="ru-RU"/>
              </w:rPr>
              <w:br/>
              <w:t>крупногабаритных отходов (далее – КГО)?</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Крупногабаритные отходы (КГО) – это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Pr="000670AB">
              <w:rPr>
                <w:rFonts w:ascii="Segoe UI" w:eastAsia="Times New Roman" w:hAnsi="Segoe UI" w:cs="Segoe UI"/>
                <w:color w:val="3F4758"/>
                <w:sz w:val="24"/>
                <w:szCs w:val="24"/>
                <w:lang w:eastAsia="ru-RU"/>
              </w:rPr>
              <w:br/>
              <w:t xml:space="preserve">КГО входят в состав ТКО и будут </w:t>
            </w:r>
            <w:proofErr w:type="gramStart"/>
            <w:r w:rsidRPr="000670AB">
              <w:rPr>
                <w:rFonts w:ascii="Segoe UI" w:eastAsia="Times New Roman" w:hAnsi="Segoe UI" w:cs="Segoe UI"/>
                <w:color w:val="3F4758"/>
                <w:sz w:val="24"/>
                <w:szCs w:val="24"/>
                <w:lang w:eastAsia="ru-RU"/>
              </w:rPr>
              <w:t>вывозится</w:t>
            </w:r>
            <w:proofErr w:type="gramEnd"/>
            <w:r w:rsidRPr="000670AB">
              <w:rPr>
                <w:rFonts w:ascii="Segoe UI" w:eastAsia="Times New Roman" w:hAnsi="Segoe UI" w:cs="Segoe UI"/>
                <w:color w:val="3F4758"/>
                <w:sz w:val="24"/>
                <w:szCs w:val="24"/>
                <w:lang w:eastAsia="ru-RU"/>
              </w:rPr>
              <w:t xml:space="preserve"> совместно с другими ТКО. Плата за вывоз таких отходов включена в плату за обращение с ТКО.</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Почему жителям начислять будут по нормативу, а</w:t>
            </w:r>
            <w:r w:rsidRPr="000670AB">
              <w:rPr>
                <w:rFonts w:ascii="Segoe UI" w:eastAsia="Times New Roman" w:hAnsi="Segoe UI" w:cs="Segoe UI"/>
                <w:color w:val="3F4758"/>
                <w:sz w:val="24"/>
                <w:szCs w:val="24"/>
                <w:lang w:eastAsia="ru-RU"/>
              </w:rPr>
              <w:br/>
              <w:t xml:space="preserve">юридическим лицам – по </w:t>
            </w:r>
            <w:r w:rsidRPr="000670AB">
              <w:rPr>
                <w:rFonts w:ascii="Segoe UI" w:eastAsia="Times New Roman" w:hAnsi="Segoe UI" w:cs="Segoe UI"/>
                <w:color w:val="3F4758"/>
                <w:sz w:val="24"/>
                <w:szCs w:val="24"/>
                <w:lang w:eastAsia="ru-RU"/>
              </w:rPr>
              <w:lastRenderedPageBreak/>
              <w:t>факту?</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 xml:space="preserve">Юридические лица, при отсутствии собственной контейнерной площадки, будут оплачивать услугу по обращению с ТКО согласно нормативам, установленным </w:t>
            </w:r>
            <w:r w:rsidRPr="000670AB">
              <w:rPr>
                <w:rFonts w:ascii="Segoe UI" w:eastAsia="Times New Roman" w:hAnsi="Segoe UI" w:cs="Segoe UI"/>
                <w:color w:val="3F4758"/>
                <w:sz w:val="24"/>
                <w:szCs w:val="24"/>
                <w:lang w:eastAsia="ru-RU"/>
              </w:rPr>
              <w:lastRenderedPageBreak/>
              <w:t>приказом департамента по тарифам Новосибирской области от 20.10.2017 № 342- ЖКХ «Об утверждении нормативов накопления ТКО на территории Новосибирской области» в отношении объектов общественного назначения Новосибирской области.</w:t>
            </w:r>
            <w:r w:rsidRPr="000670AB">
              <w:rPr>
                <w:rFonts w:ascii="Segoe UI" w:eastAsia="Times New Roman" w:hAnsi="Segoe UI" w:cs="Segoe UI"/>
                <w:color w:val="3F4758"/>
                <w:sz w:val="24"/>
                <w:szCs w:val="24"/>
                <w:lang w:eastAsia="ru-RU"/>
              </w:rPr>
              <w:br/>
              <w:t>При наличии у юридического лица собственной контейнерной площадки, оплата</w:t>
            </w:r>
            <w:r w:rsidRPr="000670AB">
              <w:rPr>
                <w:rFonts w:ascii="Segoe UI" w:eastAsia="Times New Roman" w:hAnsi="Segoe UI" w:cs="Segoe UI"/>
                <w:color w:val="3F4758"/>
                <w:sz w:val="24"/>
                <w:szCs w:val="24"/>
                <w:lang w:eastAsia="ru-RU"/>
              </w:rPr>
              <w:br/>
              <w:t xml:space="preserve">услуги по обращению с ТКО будет </w:t>
            </w:r>
            <w:proofErr w:type="gramStart"/>
            <w:r w:rsidRPr="000670AB">
              <w:rPr>
                <w:rFonts w:ascii="Segoe UI" w:eastAsia="Times New Roman" w:hAnsi="Segoe UI" w:cs="Segoe UI"/>
                <w:color w:val="3F4758"/>
                <w:sz w:val="24"/>
                <w:szCs w:val="24"/>
                <w:lang w:eastAsia="ru-RU"/>
              </w:rPr>
              <w:t>производится</w:t>
            </w:r>
            <w:proofErr w:type="gramEnd"/>
            <w:r w:rsidRPr="000670AB">
              <w:rPr>
                <w:rFonts w:ascii="Segoe UI" w:eastAsia="Times New Roman" w:hAnsi="Segoe UI" w:cs="Segoe UI"/>
                <w:color w:val="3F4758"/>
                <w:sz w:val="24"/>
                <w:szCs w:val="24"/>
                <w:lang w:eastAsia="ru-RU"/>
              </w:rPr>
              <w:t xml:space="preserve"> исходя из фактического объема ТКО.</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Почему тариф установили</w:t>
            </w:r>
            <w:r w:rsidRPr="000670AB">
              <w:rPr>
                <w:rFonts w:ascii="Segoe UI" w:eastAsia="Times New Roman" w:hAnsi="Segoe UI" w:cs="Segoe UI"/>
                <w:color w:val="3F4758"/>
                <w:sz w:val="24"/>
                <w:szCs w:val="24"/>
                <w:lang w:eastAsia="ru-RU"/>
              </w:rPr>
              <w:br/>
              <w:t>исходя из объема, а не веса ТКО?</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Приказом  департамента  по  тарифам  Новосибирской  области  от  20.10.2017</w:t>
            </w:r>
            <w:r w:rsidRPr="000670AB">
              <w:rPr>
                <w:rFonts w:ascii="Segoe UI" w:eastAsia="Times New Roman" w:hAnsi="Segoe UI" w:cs="Segoe UI"/>
                <w:color w:val="3F4758"/>
                <w:sz w:val="24"/>
                <w:szCs w:val="24"/>
                <w:lang w:eastAsia="ru-RU"/>
              </w:rPr>
              <w:br/>
              <w:t>№ 342-ЖКХ «Об утверждении нормативов накопления ТКО на территории Новосибирской области» установлен норматив накопления ТКО и по объему - 2,38 м3/год на человека, и по массе - 392,95 кг/год на человека.</w:t>
            </w:r>
          </w:p>
        </w:tc>
      </w:tr>
      <w:tr w:rsidR="000670AB" w:rsidRPr="000670AB" w:rsidTr="000670AB">
        <w:tc>
          <w:tcPr>
            <w:tcW w:w="6" w:type="dxa"/>
            <w:gridSpan w:val="2"/>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b/>
                <w:bCs/>
                <w:color w:val="3F4758"/>
                <w:sz w:val="24"/>
                <w:szCs w:val="24"/>
                <w:lang w:eastAsia="ru-RU"/>
              </w:rPr>
              <w:t>ОПЛАТА</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Где собственники увидят</w:t>
            </w:r>
            <w:r w:rsidRPr="000670AB">
              <w:rPr>
                <w:rFonts w:ascii="Segoe UI" w:eastAsia="Times New Roman" w:hAnsi="Segoe UI" w:cs="Segoe UI"/>
                <w:color w:val="3F4758"/>
                <w:sz w:val="24"/>
                <w:szCs w:val="24"/>
                <w:lang w:eastAsia="ru-RU"/>
              </w:rPr>
              <w:br/>
              <w:t>начисление за вывоз ТКО/КГО?</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В платежном документе для внесения платы за коммунальные услуги будет</w:t>
            </w:r>
            <w:r w:rsidRPr="000670AB">
              <w:rPr>
                <w:rFonts w:ascii="Segoe UI" w:eastAsia="Times New Roman" w:hAnsi="Segoe UI" w:cs="Segoe UI"/>
                <w:color w:val="3F4758"/>
                <w:sz w:val="24"/>
                <w:szCs w:val="24"/>
                <w:lang w:eastAsia="ru-RU"/>
              </w:rPr>
              <w:br/>
              <w:t>статья «Обращение с ТКО».</w:t>
            </w:r>
            <w:r w:rsidRPr="000670AB">
              <w:rPr>
                <w:rFonts w:ascii="Segoe UI" w:eastAsia="Times New Roman" w:hAnsi="Segoe UI" w:cs="Segoe UI"/>
                <w:color w:val="3F4758"/>
                <w:sz w:val="24"/>
                <w:szCs w:val="24"/>
                <w:lang w:eastAsia="ru-RU"/>
              </w:rPr>
              <w:br/>
              <w:t>Лицевой счет для оплаты коммунальной услуги будет присвоен после заключения договора. Информация о присвоенных номерах лицевых счетов будет направлена потребителям в рамках выставления индивидуальных платежных документах за коммунальную услугу по обращению с ТКО.</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Будут ли отображаться</w:t>
            </w:r>
            <w:r w:rsidRPr="000670AB">
              <w:rPr>
                <w:rFonts w:ascii="Segoe UI" w:eastAsia="Times New Roman" w:hAnsi="Segoe UI" w:cs="Segoe UI"/>
                <w:color w:val="3F4758"/>
                <w:sz w:val="24"/>
                <w:szCs w:val="24"/>
                <w:lang w:eastAsia="ru-RU"/>
              </w:rPr>
              <w:br/>
              <w:t>начисления за обращения с ТКО в системе «Город»?</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xml:space="preserve">Да, помимо этого для принятия оплаты планируется использовать наиболее широкодоступные и популярные агенты принятия </w:t>
            </w:r>
            <w:proofErr w:type="spellStart"/>
            <w:r w:rsidRPr="000670AB">
              <w:rPr>
                <w:rFonts w:ascii="Segoe UI" w:eastAsia="Times New Roman" w:hAnsi="Segoe UI" w:cs="Segoe UI"/>
                <w:color w:val="3F4758"/>
                <w:sz w:val="24"/>
                <w:szCs w:val="24"/>
                <w:lang w:eastAsia="ru-RU"/>
              </w:rPr>
              <w:t>онлайн</w:t>
            </w:r>
            <w:proofErr w:type="spellEnd"/>
            <w:r w:rsidRPr="000670AB">
              <w:rPr>
                <w:rFonts w:ascii="Segoe UI" w:eastAsia="Times New Roman" w:hAnsi="Segoe UI" w:cs="Segoe UI"/>
                <w:color w:val="3F4758"/>
                <w:sz w:val="24"/>
                <w:szCs w:val="24"/>
                <w:lang w:eastAsia="ru-RU"/>
              </w:rPr>
              <w:t xml:space="preserve"> и </w:t>
            </w:r>
            <w:proofErr w:type="spellStart"/>
            <w:r w:rsidRPr="000670AB">
              <w:rPr>
                <w:rFonts w:ascii="Segoe UI" w:eastAsia="Times New Roman" w:hAnsi="Segoe UI" w:cs="Segoe UI"/>
                <w:color w:val="3F4758"/>
                <w:sz w:val="24"/>
                <w:szCs w:val="24"/>
                <w:lang w:eastAsia="ru-RU"/>
              </w:rPr>
              <w:t>оффлайн</w:t>
            </w:r>
            <w:proofErr w:type="spellEnd"/>
            <w:r w:rsidRPr="000670AB">
              <w:rPr>
                <w:rFonts w:ascii="Segoe UI" w:eastAsia="Times New Roman" w:hAnsi="Segoe UI" w:cs="Segoe UI"/>
                <w:color w:val="3F4758"/>
                <w:sz w:val="24"/>
                <w:szCs w:val="24"/>
                <w:lang w:eastAsia="ru-RU"/>
              </w:rPr>
              <w:t xml:space="preserve"> оплаты, с наличным и безналичным способом оплаты: Сбербанк </w:t>
            </w:r>
            <w:proofErr w:type="spellStart"/>
            <w:r w:rsidRPr="000670AB">
              <w:rPr>
                <w:rFonts w:ascii="Segoe UI" w:eastAsia="Times New Roman" w:hAnsi="Segoe UI" w:cs="Segoe UI"/>
                <w:color w:val="3F4758"/>
                <w:sz w:val="24"/>
                <w:szCs w:val="24"/>
                <w:lang w:eastAsia="ru-RU"/>
              </w:rPr>
              <w:t>онлайн</w:t>
            </w:r>
            <w:proofErr w:type="spellEnd"/>
            <w:r w:rsidRPr="000670AB">
              <w:rPr>
                <w:rFonts w:ascii="Segoe UI" w:eastAsia="Times New Roman" w:hAnsi="Segoe UI" w:cs="Segoe UI"/>
                <w:color w:val="3F4758"/>
                <w:sz w:val="24"/>
                <w:szCs w:val="24"/>
                <w:lang w:eastAsia="ru-RU"/>
              </w:rPr>
              <w:t xml:space="preserve">, </w:t>
            </w:r>
            <w:proofErr w:type="spellStart"/>
            <w:r w:rsidRPr="000670AB">
              <w:rPr>
                <w:rFonts w:ascii="Segoe UI" w:eastAsia="Times New Roman" w:hAnsi="Segoe UI" w:cs="Segoe UI"/>
                <w:color w:val="3F4758"/>
                <w:sz w:val="24"/>
                <w:szCs w:val="24"/>
                <w:lang w:eastAsia="ru-RU"/>
              </w:rPr>
              <w:t>Газпромбанк</w:t>
            </w:r>
            <w:proofErr w:type="spellEnd"/>
            <w:r w:rsidRPr="000670AB">
              <w:rPr>
                <w:rFonts w:ascii="Segoe UI" w:eastAsia="Times New Roman" w:hAnsi="Segoe UI" w:cs="Segoe UI"/>
                <w:color w:val="3F4758"/>
                <w:sz w:val="24"/>
                <w:szCs w:val="24"/>
                <w:lang w:eastAsia="ru-RU"/>
              </w:rPr>
              <w:t xml:space="preserve">, Почта России, в начале 2019 года станет доступна опция </w:t>
            </w:r>
            <w:r w:rsidRPr="000670AB">
              <w:rPr>
                <w:rFonts w:ascii="Segoe UI" w:eastAsia="Times New Roman" w:hAnsi="Segoe UI" w:cs="Segoe UI"/>
                <w:color w:val="3F4758"/>
                <w:sz w:val="24"/>
                <w:szCs w:val="24"/>
                <w:lang w:eastAsia="ru-RU"/>
              </w:rPr>
              <w:lastRenderedPageBreak/>
              <w:t>оплаты услуги в Личном кабинете</w:t>
            </w:r>
            <w:r w:rsidRPr="000670AB">
              <w:rPr>
                <w:rFonts w:ascii="Segoe UI" w:eastAsia="Times New Roman" w:hAnsi="Segoe UI" w:cs="Segoe UI"/>
                <w:color w:val="3F4758"/>
                <w:sz w:val="24"/>
                <w:szCs w:val="24"/>
                <w:lang w:eastAsia="ru-RU"/>
              </w:rPr>
              <w:br/>
              <w:t>на сайте Регионального оператора.</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Как подать заявку на заключение договора?</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45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Собственники ТКО (собственники помещений в многоквартирных домах, собственники частных домовладений, а также юридические лица и индивидуальные предприниматели, в результате деятельности которых образуются ТКО) имеют право направить в адрес Регионального оператора заявку на заключение договора, которая содержит все необходимые данные для заключения договора. Форма заявки размещена на официальном сайте Регионального оператора </w:t>
            </w:r>
            <w:hyperlink r:id="rId7" w:history="1">
              <w:r w:rsidRPr="000670AB">
                <w:rPr>
                  <w:rFonts w:ascii="Segoe UI" w:eastAsia="Times New Roman" w:hAnsi="Segoe UI" w:cs="Segoe UI"/>
                  <w:color w:val="669AE6"/>
                  <w:sz w:val="24"/>
                  <w:szCs w:val="24"/>
                  <w:u w:val="single"/>
                  <w:lang w:eastAsia="ru-RU"/>
                </w:rPr>
                <w:t>http://ecologynsk.ru/ </w:t>
              </w:r>
            </w:hyperlink>
            <w:r w:rsidRPr="000670AB">
              <w:rPr>
                <w:rFonts w:ascii="Segoe UI" w:eastAsia="Times New Roman" w:hAnsi="Segoe UI" w:cs="Segoe UI"/>
                <w:color w:val="3F4758"/>
                <w:sz w:val="24"/>
                <w:szCs w:val="24"/>
                <w:lang w:eastAsia="ru-RU"/>
              </w:rPr>
              <w:t>во вкладке «Потребителям».</w:t>
            </w:r>
            <w:r w:rsidRPr="000670AB">
              <w:rPr>
                <w:rFonts w:ascii="Segoe UI" w:eastAsia="Times New Roman" w:hAnsi="Segoe UI" w:cs="Segoe UI"/>
                <w:color w:val="3F4758"/>
                <w:sz w:val="24"/>
                <w:szCs w:val="24"/>
                <w:lang w:eastAsia="ru-RU"/>
              </w:rPr>
              <w:br/>
              <w:t>Заявку в заполненном виде можно:</w:t>
            </w:r>
          </w:p>
          <w:p w:rsidR="000670AB" w:rsidRPr="000670AB" w:rsidRDefault="000670AB" w:rsidP="000670AB">
            <w:pPr>
              <w:numPr>
                <w:ilvl w:val="0"/>
                <w:numId w:val="1"/>
              </w:numPr>
              <w:spacing w:after="270" w:line="240" w:lineRule="auto"/>
              <w:ind w:left="225"/>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xml:space="preserve">- направить на адрес электронной почты </w:t>
            </w:r>
            <w:proofErr w:type="spellStart"/>
            <w:r w:rsidRPr="000670AB">
              <w:rPr>
                <w:rFonts w:ascii="Segoe UI" w:eastAsia="Times New Roman" w:hAnsi="Segoe UI" w:cs="Segoe UI"/>
                <w:color w:val="3F4758"/>
                <w:sz w:val="24"/>
                <w:szCs w:val="24"/>
                <w:lang w:eastAsia="ru-RU"/>
              </w:rPr>
              <w:t>tko@ro-nso.ru</w:t>
            </w:r>
            <w:proofErr w:type="spellEnd"/>
            <w:r w:rsidRPr="000670AB">
              <w:rPr>
                <w:rFonts w:ascii="Segoe UI" w:eastAsia="Times New Roman" w:hAnsi="Segoe UI" w:cs="Segoe UI"/>
                <w:color w:val="3F4758"/>
                <w:sz w:val="24"/>
                <w:szCs w:val="24"/>
                <w:lang w:eastAsia="ru-RU"/>
              </w:rPr>
              <w:t>, заполнив, специальную форму на сайте Регионального оператора;</w:t>
            </w:r>
          </w:p>
          <w:p w:rsidR="000670AB" w:rsidRPr="000670AB" w:rsidRDefault="000670AB" w:rsidP="000670AB">
            <w:pPr>
              <w:numPr>
                <w:ilvl w:val="0"/>
                <w:numId w:val="1"/>
              </w:numPr>
              <w:spacing w:after="270" w:line="240" w:lineRule="auto"/>
              <w:ind w:left="225"/>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xml:space="preserve">- направить по почте по адресу: 630007, г. Новосибирск, ул. </w:t>
            </w:r>
            <w:proofErr w:type="gramStart"/>
            <w:r w:rsidRPr="000670AB">
              <w:rPr>
                <w:rFonts w:ascii="Segoe UI" w:eastAsia="Times New Roman" w:hAnsi="Segoe UI" w:cs="Segoe UI"/>
                <w:color w:val="3F4758"/>
                <w:sz w:val="24"/>
                <w:szCs w:val="24"/>
                <w:lang w:eastAsia="ru-RU"/>
              </w:rPr>
              <w:t>Советская</w:t>
            </w:r>
            <w:proofErr w:type="gramEnd"/>
            <w:r w:rsidRPr="000670AB">
              <w:rPr>
                <w:rFonts w:ascii="Segoe UI" w:eastAsia="Times New Roman" w:hAnsi="Segoe UI" w:cs="Segoe UI"/>
                <w:color w:val="3F4758"/>
                <w:sz w:val="24"/>
                <w:szCs w:val="24"/>
                <w:lang w:eastAsia="ru-RU"/>
              </w:rPr>
              <w:t>, д. 5, БЦ</w:t>
            </w:r>
          </w:p>
          <w:p w:rsidR="000670AB" w:rsidRPr="000670AB" w:rsidRDefault="000670AB" w:rsidP="000670AB">
            <w:pPr>
              <w:numPr>
                <w:ilvl w:val="0"/>
                <w:numId w:val="1"/>
              </w:numPr>
              <w:spacing w:after="270" w:line="240" w:lineRule="auto"/>
              <w:ind w:left="225"/>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w:t>
            </w:r>
            <w:proofErr w:type="spellStart"/>
            <w:r w:rsidRPr="000670AB">
              <w:rPr>
                <w:rFonts w:ascii="Segoe UI" w:eastAsia="Times New Roman" w:hAnsi="Segoe UI" w:cs="Segoe UI"/>
                <w:color w:val="3F4758"/>
                <w:sz w:val="24"/>
                <w:szCs w:val="24"/>
                <w:lang w:eastAsia="ru-RU"/>
              </w:rPr>
              <w:t>Кронос</w:t>
            </w:r>
            <w:proofErr w:type="spellEnd"/>
            <w:r w:rsidRPr="000670AB">
              <w:rPr>
                <w:rFonts w:ascii="Segoe UI" w:eastAsia="Times New Roman" w:hAnsi="Segoe UI" w:cs="Segoe UI"/>
                <w:color w:val="3F4758"/>
                <w:sz w:val="24"/>
                <w:szCs w:val="24"/>
                <w:lang w:eastAsia="ru-RU"/>
              </w:rPr>
              <w:t>», блок</w:t>
            </w:r>
            <w:proofErr w:type="gramStart"/>
            <w:r w:rsidRPr="000670AB">
              <w:rPr>
                <w:rFonts w:ascii="Segoe UI" w:eastAsia="Times New Roman" w:hAnsi="Segoe UI" w:cs="Segoe UI"/>
                <w:color w:val="3F4758"/>
                <w:sz w:val="24"/>
                <w:szCs w:val="24"/>
                <w:lang w:eastAsia="ru-RU"/>
              </w:rPr>
              <w:t xml:space="preserve"> Б</w:t>
            </w:r>
            <w:proofErr w:type="gramEnd"/>
            <w:r w:rsidRPr="000670AB">
              <w:rPr>
                <w:rFonts w:ascii="Segoe UI" w:eastAsia="Times New Roman" w:hAnsi="Segoe UI" w:cs="Segoe UI"/>
                <w:color w:val="3F4758"/>
                <w:sz w:val="24"/>
                <w:szCs w:val="24"/>
                <w:lang w:eastAsia="ru-RU"/>
              </w:rPr>
              <w:t>, 7 этаж, офис В- 701;</w:t>
            </w:r>
          </w:p>
          <w:p w:rsidR="000670AB" w:rsidRPr="000670AB" w:rsidRDefault="000670AB" w:rsidP="000670AB">
            <w:pPr>
              <w:numPr>
                <w:ilvl w:val="0"/>
                <w:numId w:val="1"/>
              </w:numPr>
              <w:spacing w:after="0" w:line="240" w:lineRule="auto"/>
              <w:ind w:left="225"/>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предоставить в офис Регионального оператора на бумажном носителе по адресу: г. Новосибирск, ул. Советская, д. 5, БЦ «</w:t>
            </w:r>
            <w:proofErr w:type="spellStart"/>
            <w:r w:rsidRPr="000670AB">
              <w:rPr>
                <w:rFonts w:ascii="Segoe UI" w:eastAsia="Times New Roman" w:hAnsi="Segoe UI" w:cs="Segoe UI"/>
                <w:color w:val="3F4758"/>
                <w:sz w:val="24"/>
                <w:szCs w:val="24"/>
                <w:lang w:eastAsia="ru-RU"/>
              </w:rPr>
              <w:t>Кронос</w:t>
            </w:r>
            <w:proofErr w:type="spellEnd"/>
            <w:r w:rsidRPr="000670AB">
              <w:rPr>
                <w:rFonts w:ascii="Segoe UI" w:eastAsia="Times New Roman" w:hAnsi="Segoe UI" w:cs="Segoe UI"/>
                <w:color w:val="3F4758"/>
                <w:sz w:val="24"/>
                <w:szCs w:val="24"/>
                <w:lang w:eastAsia="ru-RU"/>
              </w:rPr>
              <w:t>», блок</w:t>
            </w:r>
            <w:proofErr w:type="gramStart"/>
            <w:r w:rsidRPr="000670AB">
              <w:rPr>
                <w:rFonts w:ascii="Segoe UI" w:eastAsia="Times New Roman" w:hAnsi="Segoe UI" w:cs="Segoe UI"/>
                <w:color w:val="3F4758"/>
                <w:sz w:val="24"/>
                <w:szCs w:val="24"/>
                <w:lang w:eastAsia="ru-RU"/>
              </w:rPr>
              <w:t xml:space="preserve"> Б</w:t>
            </w:r>
            <w:proofErr w:type="gramEnd"/>
            <w:r w:rsidRPr="000670AB">
              <w:rPr>
                <w:rFonts w:ascii="Segoe UI" w:eastAsia="Times New Roman" w:hAnsi="Segoe UI" w:cs="Segoe UI"/>
                <w:color w:val="3F4758"/>
                <w:sz w:val="24"/>
                <w:szCs w:val="24"/>
                <w:lang w:eastAsia="ru-RU"/>
              </w:rPr>
              <w:t>, 7 этаж, офис В- 701.</w:t>
            </w:r>
          </w:p>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xml:space="preserve">Кроме того, можно заполнить заявление на заключение договора в </w:t>
            </w:r>
            <w:proofErr w:type="spellStart"/>
            <w:r w:rsidRPr="000670AB">
              <w:rPr>
                <w:rFonts w:ascii="Segoe UI" w:eastAsia="Times New Roman" w:hAnsi="Segoe UI" w:cs="Segoe UI"/>
                <w:color w:val="3F4758"/>
                <w:sz w:val="24"/>
                <w:szCs w:val="24"/>
                <w:lang w:eastAsia="ru-RU"/>
              </w:rPr>
              <w:t>онлайн</w:t>
            </w:r>
            <w:proofErr w:type="spellEnd"/>
            <w:r w:rsidRPr="000670AB">
              <w:rPr>
                <w:rFonts w:ascii="Segoe UI" w:eastAsia="Times New Roman" w:hAnsi="Segoe UI" w:cs="Segoe UI"/>
                <w:color w:val="3F4758"/>
                <w:sz w:val="24"/>
                <w:szCs w:val="24"/>
                <w:lang w:eastAsia="ru-RU"/>
              </w:rPr>
              <w:t xml:space="preserve"> режиме на сайте Регионального оператора, перейдя по ссылке «Подать заявку».</w:t>
            </w:r>
            <w:r w:rsidRPr="000670AB">
              <w:rPr>
                <w:rFonts w:ascii="Segoe UI" w:eastAsia="Times New Roman" w:hAnsi="Segoe UI" w:cs="Segoe UI"/>
                <w:color w:val="3F4758"/>
                <w:sz w:val="24"/>
                <w:szCs w:val="24"/>
                <w:lang w:eastAsia="ru-RU"/>
              </w:rPr>
              <w:br/>
              <w:t>На основании заполненной заявки, сотрудники абонентской службы Регионального оператора готовят договор на услуги по обращению с ТКО и в последующем направляют в адрес потребителя платежный документ для внесения оплаты.</w:t>
            </w:r>
            <w:r w:rsidRPr="000670AB">
              <w:rPr>
                <w:rFonts w:ascii="Segoe UI" w:eastAsia="Times New Roman" w:hAnsi="Segoe UI" w:cs="Segoe UI"/>
                <w:color w:val="3F4758"/>
                <w:sz w:val="24"/>
                <w:szCs w:val="24"/>
                <w:lang w:eastAsia="ru-RU"/>
              </w:rPr>
              <w:br/>
              <w:t xml:space="preserve">В соответствии с пунктом 88 Постановления №1094, при получении неполного комплекта </w:t>
            </w:r>
            <w:r w:rsidRPr="000670AB">
              <w:rPr>
                <w:rFonts w:ascii="Segoe UI" w:eastAsia="Times New Roman" w:hAnsi="Segoe UI" w:cs="Segoe UI"/>
                <w:color w:val="3F4758"/>
                <w:sz w:val="24"/>
                <w:szCs w:val="24"/>
                <w:lang w:eastAsia="ru-RU"/>
              </w:rPr>
              <w:lastRenderedPageBreak/>
              <w:t>документов, в течение 5 рабочих дней потребителю направляется уведомление о необходимости предоставления недостающих сведений/документов. В течение 15 рабочих дней потребитель направляет в адрес Регионального оператора недостающие сведения/документы.</w:t>
            </w:r>
            <w:r w:rsidRPr="000670AB">
              <w:rPr>
                <w:rFonts w:ascii="Segoe UI" w:eastAsia="Times New Roman" w:hAnsi="Segoe UI" w:cs="Segoe UI"/>
                <w:color w:val="3F4758"/>
                <w:sz w:val="24"/>
                <w:szCs w:val="24"/>
                <w:lang w:eastAsia="ru-RU"/>
              </w:rPr>
              <w:br/>
              <w:t>При отсутствии заявлений начисление будет производиться исходя из количества зарегистрированных граждан до момента выявления фактического количества проживающих.</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 xml:space="preserve">Если Региональный оператор заключит договор с управляющей организацией, ТСЖ либо жилищным кооперативом или иным специализированным потребительским кооперативом, то плату будут начислять по объему </w:t>
            </w:r>
            <w:proofErr w:type="gramStart"/>
            <w:r w:rsidRPr="000670AB">
              <w:rPr>
                <w:rFonts w:ascii="Segoe UI" w:eastAsia="Times New Roman" w:hAnsi="Segoe UI" w:cs="Segoe UI"/>
                <w:color w:val="3F4758"/>
                <w:sz w:val="24"/>
                <w:szCs w:val="24"/>
                <w:lang w:eastAsia="ru-RU"/>
              </w:rPr>
              <w:t>образованных</w:t>
            </w:r>
            <w:proofErr w:type="gramEnd"/>
            <w:r w:rsidRPr="000670AB">
              <w:rPr>
                <w:rFonts w:ascii="Segoe UI" w:eastAsia="Times New Roman" w:hAnsi="Segoe UI" w:cs="Segoe UI"/>
                <w:color w:val="3F4758"/>
                <w:sz w:val="24"/>
                <w:szCs w:val="24"/>
                <w:lang w:eastAsia="ru-RU"/>
              </w:rPr>
              <w:t xml:space="preserve"> ТКО?</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Независимо от того, будет ли заключен Региональным оператором прямой договор с потребителями, либо договор будет заключен с управляющей организацией, ТСЖ, жилищным кооперативом или иным специализированным потребительским кооперативом, плата будет начисляться по нормативу, установленному на 1 проживающего.</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Каким образом можно оплатить услугу по обращению с ТКО?</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xml:space="preserve">В соответствии с пунктами 63-67 постановления Правительства Российской Федерации                 № 354 от 06.05.2011 «О предоставлении коммунальных услуг собственникам и пользователям помещений в многоквартирных домах и жилых домов», для принятия оплаты планируется использовать наиболее широкодоступные и популярные агенты принятия </w:t>
            </w:r>
            <w:proofErr w:type="spellStart"/>
            <w:r w:rsidRPr="000670AB">
              <w:rPr>
                <w:rFonts w:ascii="Segoe UI" w:eastAsia="Times New Roman" w:hAnsi="Segoe UI" w:cs="Segoe UI"/>
                <w:color w:val="3F4758"/>
                <w:sz w:val="24"/>
                <w:szCs w:val="24"/>
                <w:lang w:eastAsia="ru-RU"/>
              </w:rPr>
              <w:t>онлайн</w:t>
            </w:r>
            <w:proofErr w:type="spellEnd"/>
            <w:r w:rsidRPr="000670AB">
              <w:rPr>
                <w:rFonts w:ascii="Segoe UI" w:eastAsia="Times New Roman" w:hAnsi="Segoe UI" w:cs="Segoe UI"/>
                <w:color w:val="3F4758"/>
                <w:sz w:val="24"/>
                <w:szCs w:val="24"/>
                <w:lang w:eastAsia="ru-RU"/>
              </w:rPr>
              <w:t xml:space="preserve"> и </w:t>
            </w:r>
            <w:proofErr w:type="spellStart"/>
            <w:r w:rsidRPr="000670AB">
              <w:rPr>
                <w:rFonts w:ascii="Segoe UI" w:eastAsia="Times New Roman" w:hAnsi="Segoe UI" w:cs="Segoe UI"/>
                <w:color w:val="3F4758"/>
                <w:sz w:val="24"/>
                <w:szCs w:val="24"/>
                <w:lang w:eastAsia="ru-RU"/>
              </w:rPr>
              <w:t>оффлайн</w:t>
            </w:r>
            <w:proofErr w:type="spellEnd"/>
            <w:r w:rsidRPr="000670AB">
              <w:rPr>
                <w:rFonts w:ascii="Segoe UI" w:eastAsia="Times New Roman" w:hAnsi="Segoe UI" w:cs="Segoe UI"/>
                <w:color w:val="3F4758"/>
                <w:sz w:val="24"/>
                <w:szCs w:val="24"/>
                <w:lang w:eastAsia="ru-RU"/>
              </w:rPr>
              <w:t xml:space="preserve"> оплаты, с наличным и безналичным способом оплаты: Сбербанк </w:t>
            </w:r>
            <w:proofErr w:type="spellStart"/>
            <w:r w:rsidRPr="000670AB">
              <w:rPr>
                <w:rFonts w:ascii="Segoe UI" w:eastAsia="Times New Roman" w:hAnsi="Segoe UI" w:cs="Segoe UI"/>
                <w:color w:val="3F4758"/>
                <w:sz w:val="24"/>
                <w:szCs w:val="24"/>
                <w:lang w:eastAsia="ru-RU"/>
              </w:rPr>
              <w:t>онлайн</w:t>
            </w:r>
            <w:proofErr w:type="spellEnd"/>
            <w:r w:rsidRPr="000670AB">
              <w:rPr>
                <w:rFonts w:ascii="Segoe UI" w:eastAsia="Times New Roman" w:hAnsi="Segoe UI" w:cs="Segoe UI"/>
                <w:color w:val="3F4758"/>
                <w:sz w:val="24"/>
                <w:szCs w:val="24"/>
                <w:lang w:eastAsia="ru-RU"/>
              </w:rPr>
              <w:t xml:space="preserve">, </w:t>
            </w:r>
            <w:proofErr w:type="spellStart"/>
            <w:r w:rsidRPr="000670AB">
              <w:rPr>
                <w:rFonts w:ascii="Segoe UI" w:eastAsia="Times New Roman" w:hAnsi="Segoe UI" w:cs="Segoe UI"/>
                <w:color w:val="3F4758"/>
                <w:sz w:val="24"/>
                <w:szCs w:val="24"/>
                <w:lang w:eastAsia="ru-RU"/>
              </w:rPr>
              <w:t>Газпромбанк</w:t>
            </w:r>
            <w:proofErr w:type="spellEnd"/>
            <w:r w:rsidRPr="000670AB">
              <w:rPr>
                <w:rFonts w:ascii="Segoe UI" w:eastAsia="Times New Roman" w:hAnsi="Segoe UI" w:cs="Segoe UI"/>
                <w:color w:val="3F4758"/>
                <w:sz w:val="24"/>
                <w:szCs w:val="24"/>
                <w:lang w:eastAsia="ru-RU"/>
              </w:rPr>
              <w:t>, Почта</w:t>
            </w:r>
            <w:r w:rsidRPr="000670AB">
              <w:rPr>
                <w:rFonts w:ascii="Segoe UI" w:eastAsia="Times New Roman" w:hAnsi="Segoe UI" w:cs="Segoe UI"/>
                <w:color w:val="3F4758"/>
                <w:sz w:val="24"/>
                <w:szCs w:val="24"/>
                <w:lang w:eastAsia="ru-RU"/>
              </w:rPr>
              <w:br/>
              <w:t>России, Система Город и другие, в начале 2019 года станет доступна опция оплаты услуги в Личном кабинете на сайте Регионального оператора.</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Будут ли льготы по оплате услуг по обращению с ТКО?</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xml:space="preserve">Услуга по обращению с ТКО </w:t>
            </w:r>
            <w:proofErr w:type="gramStart"/>
            <w:r w:rsidRPr="000670AB">
              <w:rPr>
                <w:rFonts w:ascii="Segoe UI" w:eastAsia="Times New Roman" w:hAnsi="Segoe UI" w:cs="Segoe UI"/>
                <w:color w:val="3F4758"/>
                <w:sz w:val="24"/>
                <w:szCs w:val="24"/>
                <w:lang w:eastAsia="ru-RU"/>
              </w:rPr>
              <w:t>с</w:t>
            </w:r>
            <w:proofErr w:type="gramEnd"/>
            <w:r w:rsidRPr="000670AB">
              <w:rPr>
                <w:rFonts w:ascii="Segoe UI" w:eastAsia="Times New Roman" w:hAnsi="Segoe UI" w:cs="Segoe UI"/>
                <w:color w:val="3F4758"/>
                <w:sz w:val="24"/>
                <w:szCs w:val="24"/>
                <w:lang w:eastAsia="ru-RU"/>
              </w:rPr>
              <w:t xml:space="preserve"> относится </w:t>
            </w:r>
            <w:proofErr w:type="gramStart"/>
            <w:r w:rsidRPr="000670AB">
              <w:rPr>
                <w:rFonts w:ascii="Segoe UI" w:eastAsia="Times New Roman" w:hAnsi="Segoe UI" w:cs="Segoe UI"/>
                <w:color w:val="3F4758"/>
                <w:sz w:val="24"/>
                <w:szCs w:val="24"/>
                <w:lang w:eastAsia="ru-RU"/>
              </w:rPr>
              <w:t>к</w:t>
            </w:r>
            <w:proofErr w:type="gramEnd"/>
            <w:r w:rsidRPr="000670AB">
              <w:rPr>
                <w:rFonts w:ascii="Segoe UI" w:eastAsia="Times New Roman" w:hAnsi="Segoe UI" w:cs="Segoe UI"/>
                <w:color w:val="3F4758"/>
                <w:sz w:val="24"/>
                <w:szCs w:val="24"/>
                <w:lang w:eastAsia="ru-RU"/>
              </w:rPr>
              <w:t xml:space="preserve"> коммунальным услугам и для</w:t>
            </w:r>
            <w:r w:rsidRPr="000670AB">
              <w:rPr>
                <w:rFonts w:ascii="Segoe UI" w:eastAsia="Times New Roman" w:hAnsi="Segoe UI" w:cs="Segoe UI"/>
                <w:color w:val="3F4758"/>
                <w:sz w:val="24"/>
                <w:szCs w:val="24"/>
                <w:lang w:eastAsia="ru-RU"/>
              </w:rPr>
              <w:br/>
              <w:t>льготных категорий граждан предусмотрена государственная поддержка в виде компенсации части расходов на ее оплату.</w:t>
            </w:r>
            <w:r w:rsidRPr="000670AB">
              <w:rPr>
                <w:rFonts w:ascii="Segoe UI" w:eastAsia="Times New Roman" w:hAnsi="Segoe UI" w:cs="Segoe UI"/>
                <w:color w:val="3F4758"/>
                <w:sz w:val="24"/>
                <w:szCs w:val="24"/>
                <w:lang w:eastAsia="ru-RU"/>
              </w:rPr>
              <w:br/>
            </w:r>
            <w:r w:rsidRPr="000670AB">
              <w:rPr>
                <w:rFonts w:ascii="Segoe UI" w:eastAsia="Times New Roman" w:hAnsi="Segoe UI" w:cs="Segoe UI"/>
                <w:color w:val="3F4758"/>
                <w:sz w:val="24"/>
                <w:szCs w:val="24"/>
                <w:lang w:eastAsia="ru-RU"/>
              </w:rPr>
              <w:lastRenderedPageBreak/>
              <w:t>На услугу по обращению с ТКО распространяются все льготы, которые предоставляются по остальным коммунальным услугам. Порядок получения льгот аналогичен порядку получения льгот по другим коммунальным услугам.</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Что грозит в случае неоплаты</w:t>
            </w:r>
            <w:r w:rsidRPr="000670AB">
              <w:rPr>
                <w:rFonts w:ascii="Segoe UI" w:eastAsia="Times New Roman" w:hAnsi="Segoe UI" w:cs="Segoe UI"/>
                <w:color w:val="3F4758"/>
                <w:sz w:val="24"/>
                <w:szCs w:val="24"/>
                <w:lang w:eastAsia="ru-RU"/>
              </w:rPr>
              <w:br/>
              <w:t>квитанции за обращение с ТКО?</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xml:space="preserve">В соответствии со статьей 155 Жилищного кодекса лица, несвоевременно и (или) не полностью внёсшие плату за коммунальные услуги, обязаны уплатить пени в размере 1/300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0670AB">
              <w:rPr>
                <w:rFonts w:ascii="Segoe UI" w:eastAsia="Times New Roman" w:hAnsi="Segoe UI" w:cs="Segoe UI"/>
                <w:color w:val="3F4758"/>
                <w:sz w:val="24"/>
                <w:szCs w:val="24"/>
                <w:lang w:eastAsia="ru-RU"/>
              </w:rPr>
              <w:t>суммы</w:t>
            </w:r>
            <w:proofErr w:type="gramEnd"/>
            <w:r w:rsidRPr="000670AB">
              <w:rPr>
                <w:rFonts w:ascii="Segoe UI" w:eastAsia="Times New Roman" w:hAnsi="Segoe UI" w:cs="Segoe UI"/>
                <w:color w:val="3F4758"/>
                <w:sz w:val="24"/>
                <w:szCs w:val="24"/>
                <w:lang w:eastAsia="ru-RU"/>
              </w:rPr>
              <w:t xml:space="preserve"> за каждый день просрочки начиная с тридцать первого дня, следующего за днём наступления установленного срока оплаты, по день фактической оплаты, произведённой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днём наступления установленного срока оплаты, по день фактической оплаты пени уплачиваются в размере 1/130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r w:rsidRPr="000670AB">
              <w:rPr>
                <w:rFonts w:ascii="Segoe UI" w:eastAsia="Times New Roman" w:hAnsi="Segoe UI" w:cs="Segoe UI"/>
                <w:color w:val="3F4758"/>
                <w:sz w:val="24"/>
                <w:szCs w:val="24"/>
                <w:lang w:eastAsia="ru-RU"/>
              </w:rPr>
              <w:br/>
            </w:r>
            <w:proofErr w:type="gramStart"/>
            <w:r w:rsidRPr="000670AB">
              <w:rPr>
                <w:rFonts w:ascii="Segoe UI" w:eastAsia="Times New Roman" w:hAnsi="Segoe UI" w:cs="Segoe UI"/>
                <w:color w:val="3F4758"/>
                <w:sz w:val="24"/>
                <w:szCs w:val="24"/>
                <w:lang w:eastAsia="ru-RU"/>
              </w:rPr>
              <w:t>Взыскание задолженности будет производиться в судебном порядке по общим правилам, установленным Гражданским процессуальным кодексом Российской Федерации и Арбитражным процессуальным кодексом Российской Федерации, путём подачи заявлений о выдаче судебного приказа или исковых заявлений.</w:t>
            </w:r>
            <w:proofErr w:type="gramEnd"/>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xml:space="preserve">Как будет </w:t>
            </w:r>
            <w:proofErr w:type="gramStart"/>
            <w:r w:rsidRPr="000670AB">
              <w:rPr>
                <w:rFonts w:ascii="Segoe UI" w:eastAsia="Times New Roman" w:hAnsi="Segoe UI" w:cs="Segoe UI"/>
                <w:color w:val="3F4758"/>
                <w:sz w:val="24"/>
                <w:szCs w:val="24"/>
                <w:lang w:eastAsia="ru-RU"/>
              </w:rPr>
              <w:t>производится</w:t>
            </w:r>
            <w:proofErr w:type="gramEnd"/>
            <w:r w:rsidRPr="000670AB">
              <w:rPr>
                <w:rFonts w:ascii="Segoe UI" w:eastAsia="Times New Roman" w:hAnsi="Segoe UI" w:cs="Segoe UI"/>
                <w:color w:val="3F4758"/>
                <w:sz w:val="24"/>
                <w:szCs w:val="24"/>
                <w:lang w:eastAsia="ru-RU"/>
              </w:rPr>
              <w:br/>
              <w:t xml:space="preserve">начисление платы за </w:t>
            </w:r>
            <w:r w:rsidRPr="000670AB">
              <w:rPr>
                <w:rFonts w:ascii="Segoe UI" w:eastAsia="Times New Roman" w:hAnsi="Segoe UI" w:cs="Segoe UI"/>
                <w:color w:val="3F4758"/>
                <w:sz w:val="24"/>
                <w:szCs w:val="24"/>
                <w:lang w:eastAsia="ru-RU"/>
              </w:rPr>
              <w:lastRenderedPageBreak/>
              <w:t>обращение с ТКО, исходя из количества зарегистрированных или проживающих?</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proofErr w:type="gramStart"/>
            <w:r w:rsidRPr="000670AB">
              <w:rPr>
                <w:rFonts w:ascii="Segoe UI" w:eastAsia="Times New Roman" w:hAnsi="Segoe UI" w:cs="Segoe UI"/>
                <w:color w:val="3F4758"/>
                <w:sz w:val="24"/>
                <w:szCs w:val="24"/>
                <w:lang w:eastAsia="ru-RU"/>
              </w:rPr>
              <w:lastRenderedPageBreak/>
              <w:t>Приказом  департамента  по  тарифам   Новосибирской  области  от   20.10.2017 № 342-</w:t>
            </w:r>
            <w:r w:rsidRPr="000670AB">
              <w:rPr>
                <w:rFonts w:ascii="Segoe UI" w:eastAsia="Times New Roman" w:hAnsi="Segoe UI" w:cs="Segoe UI"/>
                <w:color w:val="3F4758"/>
                <w:sz w:val="24"/>
                <w:szCs w:val="24"/>
                <w:lang w:eastAsia="ru-RU"/>
              </w:rPr>
              <w:lastRenderedPageBreak/>
              <w:t>ЖКХ «Об утверждении нормативов накопления ТКО на территории Новосибирской области» в Новосибирской области норматив накопления ТКО установлен в отношении расчетной единицы «1 проживающий», таким образом, в соответствии с постановлением Правительства Российской Федерации № 354 от 06.05.2011 «О предоставлении коммунальных услуг собственникам и пользователям помещений в многоквартирных домах и жилых домов» (далее – постановление № 354</w:t>
            </w:r>
            <w:proofErr w:type="gramEnd"/>
            <w:r w:rsidRPr="000670AB">
              <w:rPr>
                <w:rFonts w:ascii="Segoe UI" w:eastAsia="Times New Roman" w:hAnsi="Segoe UI" w:cs="Segoe UI"/>
                <w:color w:val="3F4758"/>
                <w:sz w:val="24"/>
                <w:szCs w:val="24"/>
                <w:lang w:eastAsia="ru-RU"/>
              </w:rPr>
              <w:t xml:space="preserve">), плата будет начисляться в зависимости от числа </w:t>
            </w:r>
            <w:proofErr w:type="gramStart"/>
            <w:r w:rsidRPr="000670AB">
              <w:rPr>
                <w:rFonts w:ascii="Segoe UI" w:eastAsia="Times New Roman" w:hAnsi="Segoe UI" w:cs="Segoe UI"/>
                <w:color w:val="3F4758"/>
                <w:sz w:val="24"/>
                <w:szCs w:val="24"/>
                <w:lang w:eastAsia="ru-RU"/>
              </w:rPr>
              <w:t>проживающих</w:t>
            </w:r>
            <w:proofErr w:type="gramEnd"/>
            <w:r w:rsidRPr="000670AB">
              <w:rPr>
                <w:rFonts w:ascii="Segoe UI" w:eastAsia="Times New Roman" w:hAnsi="Segoe UI" w:cs="Segoe UI"/>
                <w:color w:val="3F4758"/>
                <w:sz w:val="24"/>
                <w:szCs w:val="24"/>
                <w:lang w:eastAsia="ru-RU"/>
              </w:rPr>
              <w:t>.</w:t>
            </w:r>
            <w:r w:rsidRPr="000670AB">
              <w:rPr>
                <w:rFonts w:ascii="Segoe UI" w:eastAsia="Times New Roman" w:hAnsi="Segoe UI" w:cs="Segoe UI"/>
                <w:color w:val="3F4758"/>
                <w:sz w:val="24"/>
                <w:szCs w:val="24"/>
                <w:lang w:eastAsia="ru-RU"/>
              </w:rPr>
              <w:br/>
            </w:r>
            <w:proofErr w:type="gramStart"/>
            <w:r w:rsidRPr="000670AB">
              <w:rPr>
                <w:rFonts w:ascii="Segoe UI" w:eastAsia="Times New Roman" w:hAnsi="Segoe UI" w:cs="Segoe UI"/>
                <w:color w:val="3F4758"/>
                <w:sz w:val="24"/>
                <w:szCs w:val="24"/>
                <w:lang w:eastAsia="ru-RU"/>
              </w:rPr>
              <w:t>В случае если исполнитель коммунальной услуги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в соответствии с пунктом 148.35 постановления № 354,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ТКО.</w:t>
            </w:r>
            <w:proofErr w:type="gramEnd"/>
            <w:r w:rsidRPr="000670AB">
              <w:rPr>
                <w:rFonts w:ascii="Segoe UI" w:eastAsia="Times New Roman" w:hAnsi="Segoe UI" w:cs="Segoe UI"/>
                <w:color w:val="3F4758"/>
                <w:sz w:val="24"/>
                <w:szCs w:val="24"/>
                <w:lang w:eastAsia="ru-RU"/>
              </w:rPr>
              <w:br/>
              <w:t>При отсутствии постоянно и временно проживающих в жилом помещении граждан, в соответствии с пунктом 148.36 постановления № 354, объем коммунальной услуги по обращению с ТКО рассчитывается с учетом количества</w:t>
            </w:r>
            <w:r w:rsidRPr="000670AB">
              <w:rPr>
                <w:rFonts w:ascii="Segoe UI" w:eastAsia="Times New Roman" w:hAnsi="Segoe UI" w:cs="Segoe UI"/>
                <w:color w:val="3F4758"/>
                <w:sz w:val="24"/>
                <w:szCs w:val="24"/>
                <w:lang w:eastAsia="ru-RU"/>
              </w:rPr>
              <w:br/>
              <w:t>собственников такого помещения.</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 xml:space="preserve">На </w:t>
            </w:r>
            <w:proofErr w:type="gramStart"/>
            <w:r w:rsidRPr="000670AB">
              <w:rPr>
                <w:rFonts w:ascii="Segoe UI" w:eastAsia="Times New Roman" w:hAnsi="Segoe UI" w:cs="Segoe UI"/>
                <w:color w:val="3F4758"/>
                <w:sz w:val="24"/>
                <w:szCs w:val="24"/>
                <w:lang w:eastAsia="ru-RU"/>
              </w:rPr>
              <w:t>основе</w:t>
            </w:r>
            <w:proofErr w:type="gramEnd"/>
            <w:r w:rsidRPr="000670AB">
              <w:rPr>
                <w:rFonts w:ascii="Segoe UI" w:eastAsia="Times New Roman" w:hAnsi="Segoe UI" w:cs="Segoe UI"/>
                <w:color w:val="3F4758"/>
                <w:sz w:val="24"/>
                <w:szCs w:val="24"/>
                <w:lang w:eastAsia="ru-RU"/>
              </w:rPr>
              <w:t xml:space="preserve"> каких данных будет определяться численность проживающих?</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proofErr w:type="gramStart"/>
            <w:r w:rsidRPr="000670AB">
              <w:rPr>
                <w:rFonts w:ascii="Segoe UI" w:eastAsia="Times New Roman" w:hAnsi="Segoe UI" w:cs="Segoe UI"/>
                <w:color w:val="3F4758"/>
                <w:sz w:val="24"/>
                <w:szCs w:val="24"/>
                <w:lang w:eastAsia="ru-RU"/>
              </w:rPr>
              <w:t>Численность проживающих будет определяться на основе данных, полученных по заявкам потребителей на заключение договора, информации из государственной информационной системы жилищно-коммунального хозяйства, по информации от органов местного самоуправления, по информации от управляющих компаний, по информации из органов социальной защиты, миграционной службы, по информации при регистрации в Личном кабинете на сайте Регионального оператора и др.</w:t>
            </w:r>
            <w:proofErr w:type="gramEnd"/>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Как будет производиться мониторинг численности</w:t>
            </w:r>
            <w:r w:rsidRPr="000670AB">
              <w:rPr>
                <w:rFonts w:ascii="Segoe UI" w:eastAsia="Times New Roman" w:hAnsi="Segoe UI" w:cs="Segoe UI"/>
                <w:color w:val="3F4758"/>
                <w:sz w:val="24"/>
                <w:szCs w:val="24"/>
                <w:lang w:eastAsia="ru-RU"/>
              </w:rPr>
              <w:br/>
              <w:t>проживающих (рожденные, умершие) в течени</w:t>
            </w:r>
            <w:proofErr w:type="gramStart"/>
            <w:r w:rsidRPr="000670AB">
              <w:rPr>
                <w:rFonts w:ascii="Segoe UI" w:eastAsia="Times New Roman" w:hAnsi="Segoe UI" w:cs="Segoe UI"/>
                <w:color w:val="3F4758"/>
                <w:sz w:val="24"/>
                <w:szCs w:val="24"/>
                <w:lang w:eastAsia="ru-RU"/>
              </w:rPr>
              <w:t>и</w:t>
            </w:r>
            <w:proofErr w:type="gramEnd"/>
            <w:r w:rsidRPr="000670AB">
              <w:rPr>
                <w:rFonts w:ascii="Segoe UI" w:eastAsia="Times New Roman" w:hAnsi="Segoe UI" w:cs="Segoe UI"/>
                <w:color w:val="3F4758"/>
                <w:sz w:val="24"/>
                <w:szCs w:val="24"/>
                <w:lang w:eastAsia="ru-RU"/>
              </w:rPr>
              <w:t xml:space="preserve"> года?</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proofErr w:type="gramStart"/>
            <w:r w:rsidRPr="000670AB">
              <w:rPr>
                <w:rFonts w:ascii="Segoe UI" w:eastAsia="Times New Roman" w:hAnsi="Segoe UI" w:cs="Segoe UI"/>
                <w:color w:val="3F4758"/>
                <w:sz w:val="24"/>
                <w:szCs w:val="24"/>
                <w:lang w:eastAsia="ru-RU"/>
              </w:rPr>
              <w:t>Мониторинг численности проживающих (рожденные, умершие) в течение года будет производиться с помощью запросов информации у органов местного самоуправления, органов записи актов гражданского состояния (ЗАГС), органов социальной защиты, миграционной службы, а также, при обращении потребителя к Региональному оператору, в соответствии с обязанностью потребителя согласно пункту 148(25)б постановления Правительства Российской Федерации № 354 от 06.05.2011 «О предоставлении коммунальных услуг собственникам и</w:t>
            </w:r>
            <w:proofErr w:type="gramEnd"/>
            <w:r w:rsidRPr="000670AB">
              <w:rPr>
                <w:rFonts w:ascii="Segoe UI" w:eastAsia="Times New Roman" w:hAnsi="Segoe UI" w:cs="Segoe UI"/>
                <w:color w:val="3F4758"/>
                <w:sz w:val="24"/>
                <w:szCs w:val="24"/>
                <w:lang w:eastAsia="ru-RU"/>
              </w:rPr>
              <w:t xml:space="preserve"> пользователям помещений в многоквартирных домах и жилых домов», в течение 5 дней с момента наступления изменения количества проживающих, оповестить исполнителя коммунальной услуги по обращению с ТКО.</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Будут ли учитывать при</w:t>
            </w:r>
            <w:r w:rsidRPr="000670AB">
              <w:rPr>
                <w:rFonts w:ascii="Segoe UI" w:eastAsia="Times New Roman" w:hAnsi="Segoe UI" w:cs="Segoe UI"/>
                <w:color w:val="3F4758"/>
                <w:sz w:val="24"/>
                <w:szCs w:val="24"/>
                <w:lang w:eastAsia="ru-RU"/>
              </w:rPr>
              <w:br/>
              <w:t>начислении платы новорожденных детей?</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Да, так как в процессе ухода за младенцем также образуются отходы (</w:t>
            </w:r>
            <w:proofErr w:type="spellStart"/>
            <w:r w:rsidRPr="000670AB">
              <w:rPr>
                <w:rFonts w:ascii="Segoe UI" w:eastAsia="Times New Roman" w:hAnsi="Segoe UI" w:cs="Segoe UI"/>
                <w:color w:val="3F4758"/>
                <w:sz w:val="24"/>
                <w:szCs w:val="24"/>
                <w:lang w:eastAsia="ru-RU"/>
              </w:rPr>
              <w:t>памперсы</w:t>
            </w:r>
            <w:proofErr w:type="spellEnd"/>
            <w:r w:rsidRPr="000670AB">
              <w:rPr>
                <w:rFonts w:ascii="Segoe UI" w:eastAsia="Times New Roman" w:hAnsi="Segoe UI" w:cs="Segoe UI"/>
                <w:color w:val="3F4758"/>
                <w:sz w:val="24"/>
                <w:szCs w:val="24"/>
                <w:lang w:eastAsia="ru-RU"/>
              </w:rPr>
              <w:t>, баночки от питания, одноразовые пеленки, салфетки и т.п.).</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Что делать, если плата начислена не верно?</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xml:space="preserve">В случае расхождения информации, отображенной в платежном документе с фактическим количеством </w:t>
            </w:r>
            <w:proofErr w:type="gramStart"/>
            <w:r w:rsidRPr="000670AB">
              <w:rPr>
                <w:rFonts w:ascii="Segoe UI" w:eastAsia="Times New Roman" w:hAnsi="Segoe UI" w:cs="Segoe UI"/>
                <w:color w:val="3F4758"/>
                <w:sz w:val="24"/>
                <w:szCs w:val="24"/>
                <w:lang w:eastAsia="ru-RU"/>
              </w:rPr>
              <w:t>проживающих</w:t>
            </w:r>
            <w:proofErr w:type="gramEnd"/>
            <w:r w:rsidRPr="000670AB">
              <w:rPr>
                <w:rFonts w:ascii="Segoe UI" w:eastAsia="Times New Roman" w:hAnsi="Segoe UI" w:cs="Segoe UI"/>
                <w:color w:val="3F4758"/>
                <w:sz w:val="24"/>
                <w:szCs w:val="24"/>
                <w:lang w:eastAsia="ru-RU"/>
              </w:rPr>
              <w:t>, жители вправе обратиться к Региональному оператору за перерасчетом начисленного платежа. Региональный оператор обязан провести перерасчет при условии приложения к обращению подтверждающих документов.</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Будет ли перерасчет размера платы за обращение с ТКО в случае несвоевременного</w:t>
            </w:r>
            <w:r w:rsidRPr="000670AB">
              <w:rPr>
                <w:rFonts w:ascii="Segoe UI" w:eastAsia="Times New Roman" w:hAnsi="Segoe UI" w:cs="Segoe UI"/>
                <w:color w:val="3F4758"/>
                <w:sz w:val="24"/>
                <w:szCs w:val="24"/>
                <w:lang w:eastAsia="ru-RU"/>
              </w:rPr>
              <w:br/>
              <w:t>оказания услуги?</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proofErr w:type="gramStart"/>
            <w:r w:rsidRPr="000670AB">
              <w:rPr>
                <w:rFonts w:ascii="Segoe UI" w:eastAsia="Times New Roman" w:hAnsi="Segoe UI" w:cs="Segoe UI"/>
                <w:color w:val="3F4758"/>
                <w:sz w:val="24"/>
                <w:szCs w:val="24"/>
                <w:lang w:eastAsia="ru-RU"/>
              </w:rPr>
              <w:t xml:space="preserve">При условии предоставления услуги по обращению с ТКО ненадлежащего качества в соответствии с пунктом 150 главы XVI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исполнитель, допустивший нарушение качества предоставления коммунальной услуги вследствие предоставления потребителю </w:t>
            </w:r>
            <w:r w:rsidRPr="000670AB">
              <w:rPr>
                <w:rFonts w:ascii="Segoe UI" w:eastAsia="Times New Roman" w:hAnsi="Segoe UI" w:cs="Segoe UI"/>
                <w:color w:val="3F4758"/>
                <w:sz w:val="24"/>
                <w:szCs w:val="24"/>
                <w:lang w:eastAsia="ru-RU"/>
              </w:rPr>
              <w:lastRenderedPageBreak/>
              <w:t>коммунальной услуги ненадлежащего качества и (или) с перерывами, превышающими установленную продолжительность, обязан</w:t>
            </w:r>
            <w:proofErr w:type="gramEnd"/>
            <w:r w:rsidRPr="000670AB">
              <w:rPr>
                <w:rFonts w:ascii="Segoe UI" w:eastAsia="Times New Roman" w:hAnsi="Segoe UI" w:cs="Segoe UI"/>
                <w:color w:val="3F4758"/>
                <w:sz w:val="24"/>
                <w:szCs w:val="24"/>
                <w:lang w:eastAsia="ru-RU"/>
              </w:rPr>
              <w:t xml:space="preserve"> произвести в соответствии с положениями указанных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 При этом потребитель вправе требовать с исполнителя уплаты неустоек (штрафов, пеней) в размере, указанном в Законе Российской Федерации «О защите прав потребителей», в случаях, указанных в пункте 157 указанных Правил.</w:t>
            </w:r>
            <w:r w:rsidRPr="000670AB">
              <w:rPr>
                <w:rFonts w:ascii="Segoe UI" w:eastAsia="Times New Roman" w:hAnsi="Segoe UI" w:cs="Segoe UI"/>
                <w:color w:val="3F4758"/>
                <w:sz w:val="24"/>
                <w:szCs w:val="24"/>
                <w:lang w:eastAsia="ru-RU"/>
              </w:rPr>
              <w:b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tc>
      </w:tr>
      <w:tr w:rsidR="000670AB" w:rsidRPr="000670AB" w:rsidTr="000670AB">
        <w:tc>
          <w:tcPr>
            <w:tcW w:w="6" w:type="dxa"/>
            <w:gridSpan w:val="2"/>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b/>
                <w:bCs/>
                <w:color w:val="3F4758"/>
                <w:sz w:val="24"/>
                <w:szCs w:val="24"/>
                <w:lang w:eastAsia="ru-RU"/>
              </w:rPr>
              <w:lastRenderedPageBreak/>
              <w:t>ОРГАНИЗАЦИЯ РАБОТЫ</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Какие услуги будет</w:t>
            </w:r>
            <w:r w:rsidRPr="000670AB">
              <w:rPr>
                <w:rFonts w:ascii="Segoe UI" w:eastAsia="Times New Roman" w:hAnsi="Segoe UI" w:cs="Segoe UI"/>
                <w:color w:val="3F4758"/>
                <w:sz w:val="24"/>
                <w:szCs w:val="24"/>
                <w:lang w:eastAsia="ru-RU"/>
              </w:rPr>
              <w:br/>
              <w:t>предоставлять Региональный оператор по прямому договору с</w:t>
            </w:r>
            <w:r w:rsidRPr="000670AB">
              <w:rPr>
                <w:rFonts w:ascii="Segoe UI" w:eastAsia="Times New Roman" w:hAnsi="Segoe UI" w:cs="Segoe UI"/>
                <w:color w:val="3F4758"/>
                <w:sz w:val="24"/>
                <w:szCs w:val="24"/>
                <w:lang w:eastAsia="ru-RU"/>
              </w:rPr>
              <w:br/>
              <w:t>собственником МКД?</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По договору на оказание услуг по обращению ТКО Региональный оператор обязуется принимать ТКО в объеме и в месте, которые определены в договоре, и обеспечивать их накопление, транспортирование, обработку, захоронение в соответствии с законодательством Российской Федерации.</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Почему на территории Новосибирской области выбран один региональный оператор?</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xml:space="preserve">Выбор на территории Новосибирской области одного регионального оператора по обращению с ТКО обусловлен тем, что в соответствии с требованиями пункта 8 статьи 24.6 Федерального закона «Об отходах производства и потребления» от 24.06.1998 № 89-ФЗ, зона деятельности регионального оператора определяется в территориальной схеме обращения с отходами. </w:t>
            </w:r>
            <w:proofErr w:type="gramStart"/>
            <w:r w:rsidRPr="000670AB">
              <w:rPr>
                <w:rFonts w:ascii="Segoe UI" w:eastAsia="Times New Roman" w:hAnsi="Segoe UI" w:cs="Segoe UI"/>
                <w:color w:val="3F4758"/>
                <w:sz w:val="24"/>
                <w:szCs w:val="24"/>
                <w:lang w:eastAsia="ru-RU"/>
              </w:rPr>
              <w:t xml:space="preserve">Главой 13 </w:t>
            </w:r>
            <w:r w:rsidRPr="000670AB">
              <w:rPr>
                <w:rFonts w:ascii="Segoe UI" w:eastAsia="Times New Roman" w:hAnsi="Segoe UI" w:cs="Segoe UI"/>
                <w:color w:val="3F4758"/>
                <w:sz w:val="24"/>
                <w:szCs w:val="24"/>
                <w:lang w:eastAsia="ru-RU"/>
              </w:rPr>
              <w:lastRenderedPageBreak/>
              <w:t>территориальной схемы обращения с отходами, в том числе с ТКО, Новосибирской области, утвержденной постановлением Правительства Новосибирской области от 26.09.2016 № 292-п, определено, что в целях оптимальной организации оборота ТКО на территории Новосибирской области, целесообразно функциями регионального оператора наделить одно юридическое лицо, которое бы осуществляла свою деятельность (и несло ответственность за выполнение возложенных функций) на территории всей Новосибирской области.</w:t>
            </w:r>
            <w:proofErr w:type="gramEnd"/>
            <w:r w:rsidRPr="000670AB">
              <w:rPr>
                <w:rFonts w:ascii="Segoe UI" w:eastAsia="Times New Roman" w:hAnsi="Segoe UI" w:cs="Segoe UI"/>
                <w:color w:val="3F4758"/>
                <w:sz w:val="24"/>
                <w:szCs w:val="24"/>
                <w:lang w:eastAsia="ru-RU"/>
              </w:rPr>
              <w:br/>
              <w:t xml:space="preserve">В частности, для Новосибирской области характерно неравномерное распределение плотности населения: основная масса жителей проживает вблизи областного центра –  </w:t>
            </w:r>
            <w:proofErr w:type="gramStart"/>
            <w:r w:rsidRPr="000670AB">
              <w:rPr>
                <w:rFonts w:ascii="Segoe UI" w:eastAsia="Times New Roman" w:hAnsi="Segoe UI" w:cs="Segoe UI"/>
                <w:color w:val="3F4758"/>
                <w:sz w:val="24"/>
                <w:szCs w:val="24"/>
                <w:lang w:eastAsia="ru-RU"/>
              </w:rPr>
              <w:t>г</w:t>
            </w:r>
            <w:proofErr w:type="gramEnd"/>
            <w:r w:rsidRPr="000670AB">
              <w:rPr>
                <w:rFonts w:ascii="Segoe UI" w:eastAsia="Times New Roman" w:hAnsi="Segoe UI" w:cs="Segoe UI"/>
                <w:color w:val="3F4758"/>
                <w:sz w:val="24"/>
                <w:szCs w:val="24"/>
                <w:lang w:eastAsia="ru-RU"/>
              </w:rPr>
              <w:t>. Новосибирска, в отличие, например, от Кемеровской области, имеющей несколько крупных городов.</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Кто непосредственно будет осуществлять вывоз ТКО?</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На территории Новосибирской области по договору с Региональным оператором услуги по транспортированию ТКО будут оказывать 14 генеральных подрядчиков, из них:</w:t>
            </w:r>
            <w:r w:rsidRPr="000670AB">
              <w:rPr>
                <w:rFonts w:ascii="Segoe UI" w:eastAsia="Times New Roman" w:hAnsi="Segoe UI" w:cs="Segoe UI"/>
                <w:color w:val="3F4758"/>
                <w:sz w:val="24"/>
                <w:szCs w:val="24"/>
                <w:lang w:eastAsia="ru-RU"/>
              </w:rPr>
              <w:br/>
              <w:t>4 - определены по результатам электронных аукционов;</w:t>
            </w:r>
            <w:r w:rsidRPr="000670AB">
              <w:rPr>
                <w:rFonts w:ascii="Segoe UI" w:eastAsia="Times New Roman" w:hAnsi="Segoe UI" w:cs="Segoe UI"/>
                <w:color w:val="3F4758"/>
                <w:sz w:val="24"/>
                <w:szCs w:val="24"/>
                <w:lang w:eastAsia="ru-RU"/>
              </w:rPr>
              <w:br/>
            </w:r>
            <w:proofErr w:type="gramStart"/>
            <w:r w:rsidRPr="000670AB">
              <w:rPr>
                <w:rFonts w:ascii="Segoe UI" w:eastAsia="Times New Roman" w:hAnsi="Segoe UI" w:cs="Segoe UI"/>
                <w:color w:val="3F4758"/>
                <w:sz w:val="24"/>
                <w:szCs w:val="24"/>
                <w:lang w:eastAsia="ru-RU"/>
              </w:rPr>
              <w:t>10 - определены Региональным оператором в результате отбора в соответствии </w:t>
            </w:r>
            <w:hyperlink r:id="rId8" w:history="1">
              <w:r w:rsidRPr="000670AB">
                <w:rPr>
                  <w:rFonts w:ascii="Segoe UI" w:eastAsia="Times New Roman" w:hAnsi="Segoe UI" w:cs="Segoe UI"/>
                  <w:color w:val="669AE6"/>
                  <w:sz w:val="24"/>
                  <w:szCs w:val="24"/>
                  <w:u w:val="single"/>
                  <w:lang w:eastAsia="ru-RU"/>
                </w:rPr>
                <w:t>с Федеральным законом от 18.07.2011 № 223-ФЗ «О закупках товаров, работ, услуг отдельными видами юридических лиц»</w:t>
              </w:r>
            </w:hyperlink>
            <w:r w:rsidRPr="000670AB">
              <w:rPr>
                <w:rFonts w:ascii="Segoe UI" w:eastAsia="Times New Roman" w:hAnsi="Segoe UI" w:cs="Segoe UI"/>
                <w:color w:val="3F4758"/>
                <w:sz w:val="24"/>
                <w:szCs w:val="24"/>
                <w:lang w:eastAsia="ru-RU"/>
              </w:rPr>
              <w:t> на тех же условиях и с теми же требованиями, что указаны в аукционной документации, установленными в соответствии    с    Правилами    проведения    торгов,    по    результатам    которых формируются  цены  на  услуги  по  транспортированию  ТКО  для  регионального оператора, утвержденными постановлением</w:t>
            </w:r>
            <w:proofErr w:type="gramEnd"/>
            <w:r w:rsidRPr="000670AB">
              <w:rPr>
                <w:rFonts w:ascii="Segoe UI" w:eastAsia="Times New Roman" w:hAnsi="Segoe UI" w:cs="Segoe UI"/>
                <w:color w:val="3F4758"/>
                <w:sz w:val="24"/>
                <w:szCs w:val="24"/>
                <w:lang w:eastAsia="ru-RU"/>
              </w:rPr>
              <w:t xml:space="preserve"> Правительства Российской Федерации от 03.11.2016 № 1133.</w:t>
            </w:r>
            <w:r w:rsidRPr="000670AB">
              <w:rPr>
                <w:rFonts w:ascii="Segoe UI" w:eastAsia="Times New Roman" w:hAnsi="Segoe UI" w:cs="Segoe UI"/>
                <w:color w:val="3F4758"/>
                <w:sz w:val="24"/>
                <w:szCs w:val="24"/>
                <w:lang w:eastAsia="ru-RU"/>
              </w:rPr>
              <w:br/>
              <w:t>Информация об операторах транспортирования ТКО, а также графики вывоза</w:t>
            </w:r>
            <w:r w:rsidRPr="000670AB">
              <w:rPr>
                <w:rFonts w:ascii="Segoe UI" w:eastAsia="Times New Roman" w:hAnsi="Segoe UI" w:cs="Segoe UI"/>
                <w:color w:val="3F4758"/>
                <w:sz w:val="24"/>
                <w:szCs w:val="24"/>
                <w:lang w:eastAsia="ru-RU"/>
              </w:rPr>
              <w:br/>
              <w:t xml:space="preserve">ТКО, размещены на официальном сайте </w:t>
            </w:r>
            <w:r w:rsidRPr="000670AB">
              <w:rPr>
                <w:rFonts w:ascii="Segoe UI" w:eastAsia="Times New Roman" w:hAnsi="Segoe UI" w:cs="Segoe UI"/>
                <w:color w:val="3F4758"/>
                <w:sz w:val="24"/>
                <w:szCs w:val="24"/>
                <w:lang w:eastAsia="ru-RU"/>
              </w:rPr>
              <w:lastRenderedPageBreak/>
              <w:t>Регионального оператора </w:t>
            </w:r>
            <w:hyperlink r:id="rId9" w:history="1">
              <w:r w:rsidRPr="000670AB">
                <w:rPr>
                  <w:rFonts w:ascii="Segoe UI" w:eastAsia="Times New Roman" w:hAnsi="Segoe UI" w:cs="Segoe UI"/>
                  <w:color w:val="669AE6"/>
                  <w:sz w:val="24"/>
                  <w:szCs w:val="24"/>
                  <w:u w:val="single"/>
                  <w:lang w:eastAsia="ru-RU"/>
                </w:rPr>
                <w:t>http://ecologynsk.ru/</w:t>
              </w:r>
            </w:hyperlink>
            <w:r w:rsidRPr="000670AB">
              <w:rPr>
                <w:rFonts w:ascii="Segoe UI" w:eastAsia="Times New Roman" w:hAnsi="Segoe UI" w:cs="Segoe UI"/>
                <w:color w:val="3F4758"/>
                <w:sz w:val="24"/>
                <w:szCs w:val="24"/>
                <w:lang w:eastAsia="ru-RU"/>
              </w:rPr>
              <w:t>.</w:t>
            </w:r>
            <w:r w:rsidRPr="000670AB">
              <w:rPr>
                <w:rFonts w:ascii="Segoe UI" w:eastAsia="Times New Roman" w:hAnsi="Segoe UI" w:cs="Segoe UI"/>
                <w:color w:val="3F4758"/>
                <w:sz w:val="24"/>
                <w:szCs w:val="24"/>
                <w:lang w:eastAsia="ru-RU"/>
              </w:rPr>
              <w:br/>
              <w:t> </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Кто будет исполнителем коммунальной услуги по обращению с ТКО?</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В соответствии с частью I постановления Правительства Российской Федерации</w:t>
            </w:r>
            <w:r w:rsidRPr="000670AB">
              <w:rPr>
                <w:rFonts w:ascii="Segoe UI" w:eastAsia="Times New Roman" w:hAnsi="Segoe UI" w:cs="Segoe UI"/>
                <w:color w:val="3F4758"/>
                <w:sz w:val="24"/>
                <w:szCs w:val="24"/>
                <w:lang w:eastAsia="ru-RU"/>
              </w:rPr>
              <w:br/>
              <w:t xml:space="preserve">№ 354 от 06.05.2011 «О предоставлении коммунальных услуг собственникам и пользователям помещений в многоквартирных домах и жилых домов» (далее - постановление № 354), 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 </w:t>
            </w:r>
            <w:proofErr w:type="gramStart"/>
            <w:r w:rsidRPr="000670AB">
              <w:rPr>
                <w:rFonts w:ascii="Segoe UI" w:eastAsia="Times New Roman" w:hAnsi="Segoe UI" w:cs="Segoe UI"/>
                <w:color w:val="3F4758"/>
                <w:sz w:val="24"/>
                <w:szCs w:val="24"/>
                <w:lang w:eastAsia="ru-RU"/>
              </w:rPr>
              <w:t>В соответствии с пунктами 148(4) и 148(5) части XV(1) постановления № 354: при условии заключения договоров на оказание коммунальной услуги по обращению с ТКО между Региональным оператором и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исполнителями коммунальной услуги по обращению с ТКО будут выступать соответствующие управляющие организации, товарищества собственников жилья либо жилищные</w:t>
            </w:r>
            <w:proofErr w:type="gramEnd"/>
            <w:r w:rsidRPr="000670AB">
              <w:rPr>
                <w:rFonts w:ascii="Segoe UI" w:eastAsia="Times New Roman" w:hAnsi="Segoe UI" w:cs="Segoe UI"/>
                <w:color w:val="3F4758"/>
                <w:sz w:val="24"/>
                <w:szCs w:val="24"/>
                <w:lang w:eastAsia="ru-RU"/>
              </w:rPr>
              <w:t xml:space="preserve"> кооперативы или иные специализированные потребительские кооперативы; при условии заключения Региональным оператором прямых договоров на оказание коммунальной услуги по обращению с ТКО с собственниками помещений – исполнителем   коммунальной   услуги   по   обращению  с  ТКО  будет   выступать</w:t>
            </w:r>
            <w:r w:rsidRPr="000670AB">
              <w:rPr>
                <w:rFonts w:ascii="Segoe UI" w:eastAsia="Times New Roman" w:hAnsi="Segoe UI" w:cs="Segoe UI"/>
                <w:color w:val="3F4758"/>
                <w:sz w:val="24"/>
                <w:szCs w:val="24"/>
                <w:lang w:eastAsia="ru-RU"/>
              </w:rPr>
              <w:br/>
              <w:t>Региональный оператор.</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Можно ли оставить прежнюю организацию, осуществлявшую</w:t>
            </w:r>
            <w:r w:rsidRPr="000670AB">
              <w:rPr>
                <w:rFonts w:ascii="Segoe UI" w:eastAsia="Times New Roman" w:hAnsi="Segoe UI" w:cs="Segoe UI"/>
                <w:color w:val="3F4758"/>
                <w:sz w:val="24"/>
                <w:szCs w:val="24"/>
                <w:lang w:eastAsia="ru-RU"/>
              </w:rPr>
              <w:br/>
              <w:t>вывоз ТКО?</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Нет.  Договоры, заключенные собственниками ТКО на сбор и транспортирование ТКО, действуют до заключения договора с Региональным оператором.</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В чьей собственности будут контейнеры?</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Вопрос принадлежности контейнеров, бункеров, расположенных на</w:t>
            </w:r>
            <w:r w:rsidRPr="000670AB">
              <w:rPr>
                <w:rFonts w:ascii="Segoe UI" w:eastAsia="Times New Roman" w:hAnsi="Segoe UI" w:cs="Segoe UI"/>
                <w:color w:val="3F4758"/>
                <w:sz w:val="24"/>
                <w:szCs w:val="24"/>
                <w:lang w:eastAsia="ru-RU"/>
              </w:rPr>
              <w:br/>
              <w:t xml:space="preserve">контейнерных площадках, является проблемой </w:t>
            </w:r>
            <w:r w:rsidRPr="000670AB">
              <w:rPr>
                <w:rFonts w:ascii="Segoe UI" w:eastAsia="Times New Roman" w:hAnsi="Segoe UI" w:cs="Segoe UI"/>
                <w:color w:val="3F4758"/>
                <w:sz w:val="24"/>
                <w:szCs w:val="24"/>
                <w:lang w:eastAsia="ru-RU"/>
              </w:rPr>
              <w:lastRenderedPageBreak/>
              <w:t>федерального значения и на законодательном уровне не проработан.</w:t>
            </w:r>
            <w:r w:rsidRPr="000670AB">
              <w:rPr>
                <w:rFonts w:ascii="Segoe UI" w:eastAsia="Times New Roman" w:hAnsi="Segoe UI" w:cs="Segoe UI"/>
                <w:color w:val="3F4758"/>
                <w:sz w:val="24"/>
                <w:szCs w:val="24"/>
                <w:lang w:eastAsia="ru-RU"/>
              </w:rPr>
              <w:br/>
              <w:t>В настоящее время контейнеры, расположенные на территории Новосибирской области, в большинстве своем, принадлежат операторам по транспортированию ТКО.</w:t>
            </w:r>
            <w:r w:rsidRPr="000670AB">
              <w:rPr>
                <w:rFonts w:ascii="Segoe UI" w:eastAsia="Times New Roman" w:hAnsi="Segoe UI" w:cs="Segoe UI"/>
                <w:color w:val="3F4758"/>
                <w:sz w:val="24"/>
                <w:szCs w:val="24"/>
                <w:lang w:eastAsia="ru-RU"/>
              </w:rPr>
              <w:br/>
              <w:t>Постановлением Правительства Российской Федерации от 15.12.2018 № 1572 «О внесении изменений в некоторые акты Правительства Российской Федерации» внесены изменения в постановление Правительства Российской Федерации от 30.05.2016 № 484 «О ценообразовании в области обращения с ТКО» в части включения в пункт 90 абзаца следующего содержания: «Расходы на приобретение контейнеров и бункеров и их содержание определяются в размере, не превышающем 1 процента необходимой валовой выручки регионального оператора на очередной период регулирования</w:t>
            </w:r>
            <w:proofErr w:type="gramStart"/>
            <w:r w:rsidRPr="000670AB">
              <w:rPr>
                <w:rFonts w:ascii="Segoe UI" w:eastAsia="Times New Roman" w:hAnsi="Segoe UI" w:cs="Segoe UI"/>
                <w:color w:val="3F4758"/>
                <w:sz w:val="24"/>
                <w:szCs w:val="24"/>
                <w:lang w:eastAsia="ru-RU"/>
              </w:rPr>
              <w:t xml:space="preserve">.», </w:t>
            </w:r>
            <w:proofErr w:type="gramEnd"/>
            <w:r w:rsidRPr="000670AB">
              <w:rPr>
                <w:rFonts w:ascii="Segoe UI" w:eastAsia="Times New Roman" w:hAnsi="Segoe UI" w:cs="Segoe UI"/>
                <w:color w:val="3F4758"/>
                <w:sz w:val="24"/>
                <w:szCs w:val="24"/>
                <w:lang w:eastAsia="ru-RU"/>
              </w:rPr>
              <w:t>что позволит региональным операторам в будущем приобретать контейнеры и осуществлять их содержание.</w:t>
            </w:r>
            <w:r w:rsidRPr="000670AB">
              <w:rPr>
                <w:rFonts w:ascii="Segoe UI" w:eastAsia="Times New Roman" w:hAnsi="Segoe UI" w:cs="Segoe UI"/>
                <w:color w:val="3F4758"/>
                <w:sz w:val="24"/>
                <w:szCs w:val="24"/>
                <w:lang w:eastAsia="ru-RU"/>
              </w:rPr>
              <w:br/>
              <w:t> </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Кто будет мыть контейнеры?</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Собственник контейнеров.</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Сохранится ли прежнее количество баков на</w:t>
            </w:r>
            <w:r w:rsidRPr="000670AB">
              <w:rPr>
                <w:rFonts w:ascii="Segoe UI" w:eastAsia="Times New Roman" w:hAnsi="Segoe UI" w:cs="Segoe UI"/>
                <w:color w:val="3F4758"/>
                <w:sz w:val="24"/>
                <w:szCs w:val="24"/>
                <w:lang w:eastAsia="ru-RU"/>
              </w:rPr>
              <w:br/>
              <w:t>контейнерных площадках?</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xml:space="preserve">В процессе работы по результатам анализа существующего оборудования контейнерных площадок и потребности в контейнерах, Региональный оператор примет решение при необходимости </w:t>
            </w:r>
            <w:proofErr w:type="gramStart"/>
            <w:r w:rsidRPr="000670AB">
              <w:rPr>
                <w:rFonts w:ascii="Segoe UI" w:eastAsia="Times New Roman" w:hAnsi="Segoe UI" w:cs="Segoe UI"/>
                <w:color w:val="3F4758"/>
                <w:sz w:val="24"/>
                <w:szCs w:val="24"/>
                <w:lang w:eastAsia="ru-RU"/>
              </w:rPr>
              <w:t>о</w:t>
            </w:r>
            <w:proofErr w:type="gramEnd"/>
            <w:r w:rsidRPr="000670AB">
              <w:rPr>
                <w:rFonts w:ascii="Segoe UI" w:eastAsia="Times New Roman" w:hAnsi="Segoe UI" w:cs="Segoe UI"/>
                <w:color w:val="3F4758"/>
                <w:sz w:val="24"/>
                <w:szCs w:val="24"/>
                <w:lang w:eastAsia="ru-RU"/>
              </w:rPr>
              <w:t xml:space="preserve"> оптимизации количества контейнеров, о приоритетности и сроках установки дополнительных контейнеров, в том числе для</w:t>
            </w:r>
            <w:r w:rsidRPr="000670AB">
              <w:rPr>
                <w:rFonts w:ascii="Segoe UI" w:eastAsia="Times New Roman" w:hAnsi="Segoe UI" w:cs="Segoe UI"/>
                <w:color w:val="3F4758"/>
                <w:sz w:val="24"/>
                <w:szCs w:val="24"/>
                <w:lang w:eastAsia="ru-RU"/>
              </w:rPr>
              <w:br/>
              <w:t>раздельного накопления ТКО.</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Не заберут ли 01.01.2019 транспортные компании свои контейнеры?</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Со всеми транспортными организациями, которые будут осуществлять транспортирование ТКО с 01.01.2019, достигнуты договоренности и проработаны схемы переустановки контейнеров, начиная с февраля 2019 года.</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Кто должен следить за состоянием контейнерных площадок?</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proofErr w:type="gramStart"/>
            <w:r w:rsidRPr="000670AB">
              <w:rPr>
                <w:rFonts w:ascii="Segoe UI" w:eastAsia="Times New Roman" w:hAnsi="Segoe UI" w:cs="Segoe UI"/>
                <w:color w:val="3F4758"/>
                <w:sz w:val="24"/>
                <w:szCs w:val="24"/>
                <w:lang w:eastAsia="ru-RU"/>
              </w:rPr>
              <w:t>В соответствии с пунктом 26_1 главы III постановления Правительства Российской Федерации от 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работы и услуги по содержанию иного общего имущества в многоквартирном доме включают работы по организации и содержанию мест (площадок) накопления</w:t>
            </w:r>
            <w:proofErr w:type="gramEnd"/>
            <w:r w:rsidRPr="000670AB">
              <w:rPr>
                <w:rFonts w:ascii="Segoe UI" w:eastAsia="Times New Roman" w:hAnsi="Segoe UI" w:cs="Segoe UI"/>
                <w:color w:val="3F4758"/>
                <w:sz w:val="24"/>
                <w:szCs w:val="24"/>
                <w:lang w:eastAsia="ru-RU"/>
              </w:rPr>
              <w:t xml:space="preserve"> ТКО, включая обслуживание и очистку мусоропроводов, мусороприемных камер, контейнерных площадок – это ответственность управляющей организации.</w:t>
            </w:r>
            <w:r w:rsidRPr="000670AB">
              <w:rPr>
                <w:rFonts w:ascii="Segoe UI" w:eastAsia="Times New Roman" w:hAnsi="Segoe UI" w:cs="Segoe UI"/>
                <w:color w:val="3F4758"/>
                <w:sz w:val="24"/>
                <w:szCs w:val="24"/>
                <w:lang w:eastAsia="ru-RU"/>
              </w:rPr>
              <w:br/>
              <w:t>Указанные работы не включают уборку мест погрузки ТКО.</w:t>
            </w:r>
            <w:r w:rsidRPr="000670AB">
              <w:rPr>
                <w:rFonts w:ascii="Segoe UI" w:eastAsia="Times New Roman" w:hAnsi="Segoe UI" w:cs="Segoe UI"/>
                <w:color w:val="3F4758"/>
                <w:sz w:val="24"/>
                <w:szCs w:val="24"/>
                <w:lang w:eastAsia="ru-RU"/>
              </w:rPr>
              <w:br/>
            </w:r>
            <w:proofErr w:type="gramStart"/>
            <w:r w:rsidRPr="000670AB">
              <w:rPr>
                <w:rFonts w:ascii="Segoe UI" w:eastAsia="Times New Roman" w:hAnsi="Segoe UI" w:cs="Segoe UI"/>
                <w:color w:val="3F4758"/>
                <w:sz w:val="24"/>
                <w:szCs w:val="24"/>
                <w:lang w:eastAsia="ru-RU"/>
              </w:rPr>
              <w:t>В указанном перечне понятие «уборка мест погрузки ТКО»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 а именно, «действия по подбору оброненного, просыпавшегося и другого мусора, которое</w:t>
            </w:r>
            <w:proofErr w:type="gramEnd"/>
            <w:r w:rsidRPr="000670AB">
              <w:rPr>
                <w:rFonts w:ascii="Segoe UI" w:eastAsia="Times New Roman" w:hAnsi="Segoe UI" w:cs="Segoe UI"/>
                <w:color w:val="3F4758"/>
                <w:sz w:val="24"/>
                <w:szCs w:val="24"/>
                <w:lang w:eastAsia="ru-RU"/>
              </w:rPr>
              <w:t xml:space="preserve"> произошло при погрузке и перемещению ТКО в мусоровоз» - за это отвечает региональный оператор.</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Кто отвечает за обслуживание мусоропровода?</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proofErr w:type="gramStart"/>
            <w:r w:rsidRPr="000670AB">
              <w:rPr>
                <w:rFonts w:ascii="Segoe UI" w:eastAsia="Times New Roman" w:hAnsi="Segoe UI" w:cs="Segoe UI"/>
                <w:color w:val="3F4758"/>
                <w:sz w:val="24"/>
                <w:szCs w:val="24"/>
                <w:lang w:eastAsia="ru-RU"/>
              </w:rPr>
              <w:t>Согласно пункту 2 главы I </w:t>
            </w:r>
            <w:hyperlink r:id="rId10" w:history="1">
              <w:r w:rsidRPr="000670AB">
                <w:rPr>
                  <w:rFonts w:ascii="Segoe UI" w:eastAsia="Times New Roman" w:hAnsi="Segoe UI" w:cs="Segoe UI"/>
                  <w:color w:val="669AE6"/>
                  <w:sz w:val="24"/>
                  <w:szCs w:val="24"/>
                  <w:u w:val="single"/>
                  <w:lang w:eastAsia="ru-RU"/>
                </w:rPr>
                <w:t xml:space="preserve">постановления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rsidRPr="000670AB">
                <w:rPr>
                  <w:rFonts w:ascii="Segoe UI" w:eastAsia="Times New Roman" w:hAnsi="Segoe UI" w:cs="Segoe UI"/>
                  <w:color w:val="669AE6"/>
                  <w:sz w:val="24"/>
                  <w:szCs w:val="24"/>
                  <w:u w:val="single"/>
                  <w:lang w:eastAsia="ru-RU"/>
                </w:rPr>
                <w:lastRenderedPageBreak/>
                <w:t>продолжительность»</w:t>
              </w:r>
            </w:hyperlink>
            <w:r w:rsidRPr="000670AB">
              <w:rPr>
                <w:rFonts w:ascii="Segoe UI" w:eastAsia="Times New Roman" w:hAnsi="Segoe UI" w:cs="Segoe UI"/>
                <w:color w:val="3F4758"/>
                <w:sz w:val="24"/>
                <w:szCs w:val="24"/>
                <w:lang w:eastAsia="ru-RU"/>
              </w:rPr>
              <w:t> мусоропроводы входят в состав</w:t>
            </w:r>
            <w:proofErr w:type="gramEnd"/>
            <w:r w:rsidRPr="000670AB">
              <w:rPr>
                <w:rFonts w:ascii="Segoe UI" w:eastAsia="Times New Roman" w:hAnsi="Segoe UI" w:cs="Segoe UI"/>
                <w:color w:val="3F4758"/>
                <w:sz w:val="24"/>
                <w:szCs w:val="24"/>
                <w:lang w:eastAsia="ru-RU"/>
              </w:rPr>
              <w:t xml:space="preserve"> общего имущества собственников многоквартирных домов. </w:t>
            </w:r>
            <w:proofErr w:type="gramStart"/>
            <w:r w:rsidRPr="000670AB">
              <w:rPr>
                <w:rFonts w:ascii="Segoe UI" w:eastAsia="Times New Roman" w:hAnsi="Segoe UI" w:cs="Segoe UI"/>
                <w:color w:val="3F4758"/>
                <w:sz w:val="24"/>
                <w:szCs w:val="24"/>
                <w:lang w:eastAsia="ru-RU"/>
              </w:rPr>
              <w:t>Перечень работ, необходимых для надлежащего содержания оборудования и систем инженерно-технического обеспечения, входящих в состав общего имущества в многоквартирном доме приведен в главе II постановления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roofErr w:type="gramEnd"/>
            <w:r w:rsidRPr="000670AB">
              <w:rPr>
                <w:rFonts w:ascii="Segoe UI" w:eastAsia="Times New Roman" w:hAnsi="Segoe UI" w:cs="Segoe UI"/>
                <w:color w:val="3F4758"/>
                <w:sz w:val="24"/>
                <w:szCs w:val="24"/>
                <w:lang w:eastAsia="ru-RU"/>
              </w:rPr>
              <w:t xml:space="preserve"> В соответствии с пунктом 2.2.10 Санитарных правил содержания территорий населенных мест, утвержденных Главным государственным санитарным врачом СССР 05.08.1988 № 4690-88 (</w:t>
            </w:r>
            <w:proofErr w:type="spellStart"/>
            <w:r w:rsidRPr="000670AB">
              <w:rPr>
                <w:rFonts w:ascii="Segoe UI" w:eastAsia="Times New Roman" w:hAnsi="Segoe UI" w:cs="Segoe UI"/>
                <w:color w:val="3F4758"/>
                <w:sz w:val="24"/>
                <w:szCs w:val="24"/>
                <w:lang w:eastAsia="ru-RU"/>
              </w:rPr>
              <w:t>СанПиН</w:t>
            </w:r>
            <w:proofErr w:type="spellEnd"/>
            <w:r w:rsidRPr="000670AB">
              <w:rPr>
                <w:rFonts w:ascii="Segoe UI" w:eastAsia="Times New Roman" w:hAnsi="Segoe UI" w:cs="Segoe UI"/>
                <w:color w:val="3F4758"/>
                <w:sz w:val="24"/>
                <w:szCs w:val="24"/>
                <w:lang w:eastAsia="ru-RU"/>
              </w:rPr>
              <w:t xml:space="preserve"> 42-128- 4690-88), ответственность за содержание камеры, мусоропровода, мусоросборников и территории, прилегающей к месту выгрузки отходов из камеры, несет организация, в ведении которой находится дом, то есть управляющая организация.</w:t>
            </w:r>
            <w:r w:rsidRPr="000670AB">
              <w:rPr>
                <w:rFonts w:ascii="Segoe UI" w:eastAsia="Times New Roman" w:hAnsi="Segoe UI" w:cs="Segoe UI"/>
                <w:color w:val="3F4758"/>
                <w:sz w:val="24"/>
                <w:szCs w:val="24"/>
                <w:lang w:eastAsia="ru-RU"/>
              </w:rPr>
              <w:br/>
              <w:t xml:space="preserve">Затраты </w:t>
            </w:r>
            <w:proofErr w:type="gramStart"/>
            <w:r w:rsidRPr="000670AB">
              <w:rPr>
                <w:rFonts w:ascii="Segoe UI" w:eastAsia="Times New Roman" w:hAnsi="Segoe UI" w:cs="Segoe UI"/>
                <w:color w:val="3F4758"/>
                <w:sz w:val="24"/>
                <w:szCs w:val="24"/>
                <w:lang w:eastAsia="ru-RU"/>
              </w:rPr>
              <w:t>на содержание общего имущества собственников в соответствии с требованиями законодательства включены в состав платы за содержание</w:t>
            </w:r>
            <w:proofErr w:type="gramEnd"/>
            <w:r w:rsidRPr="000670AB">
              <w:rPr>
                <w:rFonts w:ascii="Segoe UI" w:eastAsia="Times New Roman" w:hAnsi="Segoe UI" w:cs="Segoe UI"/>
                <w:color w:val="3F4758"/>
                <w:sz w:val="24"/>
                <w:szCs w:val="24"/>
                <w:lang w:eastAsia="ru-RU"/>
              </w:rPr>
              <w:t xml:space="preserve"> жилья.</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 xml:space="preserve">Как </w:t>
            </w:r>
            <w:proofErr w:type="gramStart"/>
            <w:r w:rsidRPr="000670AB">
              <w:rPr>
                <w:rFonts w:ascii="Segoe UI" w:eastAsia="Times New Roman" w:hAnsi="Segoe UI" w:cs="Segoe UI"/>
                <w:color w:val="3F4758"/>
                <w:sz w:val="24"/>
                <w:szCs w:val="24"/>
                <w:lang w:eastAsia="ru-RU"/>
              </w:rPr>
              <w:t>узнать</w:t>
            </w:r>
            <w:proofErr w:type="gramEnd"/>
            <w:r w:rsidRPr="000670AB">
              <w:rPr>
                <w:rFonts w:ascii="Segoe UI" w:eastAsia="Times New Roman" w:hAnsi="Segoe UI" w:cs="Segoe UI"/>
                <w:color w:val="3F4758"/>
                <w:sz w:val="24"/>
                <w:szCs w:val="24"/>
                <w:lang w:eastAsia="ru-RU"/>
              </w:rPr>
              <w:t xml:space="preserve"> кто ответственный за вывоз на конкретном доме и к</w:t>
            </w:r>
            <w:r w:rsidRPr="000670AB">
              <w:rPr>
                <w:rFonts w:ascii="Segoe UI" w:eastAsia="Times New Roman" w:hAnsi="Segoe UI" w:cs="Segoe UI"/>
                <w:color w:val="3F4758"/>
                <w:sz w:val="24"/>
                <w:szCs w:val="24"/>
                <w:lang w:eastAsia="ru-RU"/>
              </w:rPr>
              <w:br/>
              <w:t>кому обращаться с претензией?</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proofErr w:type="gramStart"/>
            <w:r w:rsidRPr="000670AB">
              <w:rPr>
                <w:rFonts w:ascii="Segoe UI" w:eastAsia="Times New Roman" w:hAnsi="Segoe UI" w:cs="Segoe UI"/>
                <w:color w:val="3F4758"/>
                <w:sz w:val="24"/>
                <w:szCs w:val="24"/>
                <w:lang w:eastAsia="ru-RU"/>
              </w:rPr>
              <w:t>В соответствии с подпунктами е) и ж) пункта 148(22) постановления Правительства Российской Федерации № 354 от 06.05.2011 «О предоставлении коммунальных услуг собственникам и пользователям помещений в многоквартирных домах и жилых домов», исполнитель коммунальной услуги по обращению с ТКО обязан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ТКО</w:t>
            </w:r>
            <w:proofErr w:type="gramEnd"/>
            <w:r w:rsidRPr="000670AB">
              <w:rPr>
                <w:rFonts w:ascii="Segoe UI" w:eastAsia="Times New Roman" w:hAnsi="Segoe UI" w:cs="Segoe UI"/>
                <w:color w:val="3F4758"/>
                <w:sz w:val="24"/>
                <w:szCs w:val="24"/>
                <w:lang w:eastAsia="ru-RU"/>
              </w:rPr>
              <w:t xml:space="preserve">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w:t>
            </w:r>
            <w:r w:rsidRPr="000670AB">
              <w:rPr>
                <w:rFonts w:ascii="Segoe UI" w:eastAsia="Times New Roman" w:hAnsi="Segoe UI" w:cs="Segoe UI"/>
                <w:color w:val="3F4758"/>
                <w:sz w:val="24"/>
                <w:szCs w:val="24"/>
                <w:lang w:eastAsia="ru-RU"/>
              </w:rPr>
              <w:lastRenderedPageBreak/>
              <w:t xml:space="preserve">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w:t>
            </w:r>
            <w:proofErr w:type="gramStart"/>
            <w:r w:rsidRPr="000670AB">
              <w:rPr>
                <w:rFonts w:ascii="Segoe UI" w:eastAsia="Times New Roman" w:hAnsi="Segoe UI" w:cs="Segoe UI"/>
                <w:color w:val="3F4758"/>
                <w:sz w:val="24"/>
                <w:szCs w:val="24"/>
                <w:lang w:eastAsia="ru-RU"/>
              </w:rPr>
              <w:t>вести учет жалоб (заявлений, обращений, требований, претензий) потребителей на качество предоставления коммунальной услуги по обращению с ТКО,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roofErr w:type="gramEnd"/>
            <w:r w:rsidRPr="000670AB">
              <w:rPr>
                <w:rFonts w:ascii="Segoe UI" w:eastAsia="Times New Roman" w:hAnsi="Segoe UI" w:cs="Segoe UI"/>
                <w:color w:val="3F4758"/>
                <w:sz w:val="24"/>
                <w:szCs w:val="24"/>
                <w:lang w:eastAsia="ru-RU"/>
              </w:rPr>
              <w:br/>
              <w:t>По вопросам некачественно предоставленной услуги по обращению с ТКО следует сообщать по телефону диспетчерской линии Регионального оператора +7(383)304-90-31 (круглосуточно).</w:t>
            </w:r>
            <w:r w:rsidRPr="000670AB">
              <w:rPr>
                <w:rFonts w:ascii="Segoe UI" w:eastAsia="Times New Roman" w:hAnsi="Segoe UI" w:cs="Segoe UI"/>
                <w:color w:val="3F4758"/>
                <w:sz w:val="24"/>
                <w:szCs w:val="24"/>
                <w:lang w:eastAsia="ru-RU"/>
              </w:rPr>
              <w:br/>
            </w:r>
            <w:proofErr w:type="gramStart"/>
            <w:r w:rsidRPr="000670AB">
              <w:rPr>
                <w:rFonts w:ascii="Segoe UI" w:eastAsia="Times New Roman" w:hAnsi="Segoe UI" w:cs="Segoe UI"/>
                <w:color w:val="3F4758"/>
                <w:sz w:val="24"/>
                <w:szCs w:val="24"/>
                <w:lang w:eastAsia="ru-RU"/>
              </w:rPr>
              <w:t>При условии заключения договоров на оказание коммунальной услуги по обращению с ТКО между Региональным оператором и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исполнителями коммунальной услуги по обращению с ТКО будут выступать соответствующие управляющие организации, товарищества собственников жилья либо жилищные кооперативы или иные специализированные потребительские кооперативы, соответственно с претензиями нужно будет</w:t>
            </w:r>
            <w:r w:rsidRPr="000670AB">
              <w:rPr>
                <w:rFonts w:ascii="Segoe UI" w:eastAsia="Times New Roman" w:hAnsi="Segoe UI" w:cs="Segoe UI"/>
                <w:color w:val="3F4758"/>
                <w:sz w:val="24"/>
                <w:szCs w:val="24"/>
                <w:lang w:eastAsia="ru-RU"/>
              </w:rPr>
              <w:br/>
              <w:t>обращаться к ним</w:t>
            </w:r>
            <w:proofErr w:type="gramEnd"/>
            <w:r w:rsidRPr="000670AB">
              <w:rPr>
                <w:rFonts w:ascii="Segoe UI" w:eastAsia="Times New Roman" w:hAnsi="Segoe UI" w:cs="Segoe UI"/>
                <w:color w:val="3F4758"/>
                <w:sz w:val="24"/>
                <w:szCs w:val="24"/>
                <w:lang w:eastAsia="ru-RU"/>
              </w:rPr>
              <w:t>.</w:t>
            </w:r>
            <w:r w:rsidRPr="000670AB">
              <w:rPr>
                <w:rFonts w:ascii="Segoe UI" w:eastAsia="Times New Roman" w:hAnsi="Segoe UI" w:cs="Segoe UI"/>
                <w:color w:val="3F4758"/>
                <w:sz w:val="24"/>
                <w:szCs w:val="24"/>
                <w:lang w:eastAsia="ru-RU"/>
              </w:rPr>
              <w:br/>
              <w:t>При условии заключения Региональным оператором прямых договоров на оказание коммунальной услуги по обращению с ТКО с собственниками помещений - с претензиями следует обращаться к Региональному оператору.</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 xml:space="preserve">Кто и как должен составлять акт о ненадлежащем </w:t>
            </w:r>
            <w:r w:rsidRPr="000670AB">
              <w:rPr>
                <w:rFonts w:ascii="Segoe UI" w:eastAsia="Times New Roman" w:hAnsi="Segoe UI" w:cs="Segoe UI"/>
                <w:color w:val="3F4758"/>
                <w:sz w:val="24"/>
                <w:szCs w:val="24"/>
                <w:lang w:eastAsia="ru-RU"/>
              </w:rPr>
              <w:lastRenderedPageBreak/>
              <w:t>предоставлении услуги по обращению с ТКО?</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proofErr w:type="gramStart"/>
            <w:r w:rsidRPr="000670AB">
              <w:rPr>
                <w:rFonts w:ascii="Segoe UI" w:eastAsia="Times New Roman" w:hAnsi="Segoe UI" w:cs="Segoe UI"/>
                <w:color w:val="3F4758"/>
                <w:sz w:val="24"/>
                <w:szCs w:val="24"/>
                <w:lang w:eastAsia="ru-RU"/>
              </w:rPr>
              <w:lastRenderedPageBreak/>
              <w:t xml:space="preserve">При условии предоставления услуги по обращению с ТКО ненадлежащего качества </w:t>
            </w:r>
            <w:r w:rsidRPr="000670AB">
              <w:rPr>
                <w:rFonts w:ascii="Segoe UI" w:eastAsia="Times New Roman" w:hAnsi="Segoe UI" w:cs="Segoe UI"/>
                <w:color w:val="3F4758"/>
                <w:sz w:val="24"/>
                <w:szCs w:val="24"/>
                <w:lang w:eastAsia="ru-RU"/>
              </w:rPr>
              <w:lastRenderedPageBreak/>
              <w:t>следует действовать в соответствии с порядком установления факта предоставления коммунальных услуг ненадлежащего качества и (или) с перерывами, превышающими установленную продолжительность, определенным главой X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roofErr w:type="gramEnd"/>
            <w:r w:rsidRPr="000670AB">
              <w:rPr>
                <w:rFonts w:ascii="Segoe UI" w:eastAsia="Times New Roman" w:hAnsi="Segoe UI" w:cs="Segoe UI"/>
                <w:color w:val="3F4758"/>
                <w:sz w:val="24"/>
                <w:szCs w:val="24"/>
                <w:lang w:eastAsia="ru-RU"/>
              </w:rPr>
              <w:t xml:space="preserve"> Кроме того, порядок фиксации нарушений по договору предусмотрен условиями типового договора на     оказание услуг по обращению с ТКО.</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Как будет формироваться график вывоза ТКО? Когда будет</w:t>
            </w:r>
            <w:r w:rsidRPr="000670AB">
              <w:rPr>
                <w:rFonts w:ascii="Segoe UI" w:eastAsia="Times New Roman" w:hAnsi="Segoe UI" w:cs="Segoe UI"/>
                <w:color w:val="3F4758"/>
                <w:sz w:val="24"/>
                <w:szCs w:val="24"/>
                <w:lang w:eastAsia="ru-RU"/>
              </w:rPr>
              <w:br/>
              <w:t>осуществляться вывоз ТКО?</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Периодичность вывоза ТКО определяется в соответствии с Санитарными правилами содержания территорий населенных мест, утвержденных Главным государственным санитарным врачом СССР 05.08.1988 № 4690-88 (</w:t>
            </w:r>
            <w:proofErr w:type="spellStart"/>
            <w:r w:rsidRPr="000670AB">
              <w:rPr>
                <w:rFonts w:ascii="Segoe UI" w:eastAsia="Times New Roman" w:hAnsi="Segoe UI" w:cs="Segoe UI"/>
                <w:color w:val="3F4758"/>
                <w:sz w:val="24"/>
                <w:szCs w:val="24"/>
                <w:lang w:eastAsia="ru-RU"/>
              </w:rPr>
              <w:t>СанПиН</w:t>
            </w:r>
            <w:proofErr w:type="spellEnd"/>
            <w:r w:rsidRPr="000670AB">
              <w:rPr>
                <w:rFonts w:ascii="Segoe UI" w:eastAsia="Times New Roman" w:hAnsi="Segoe UI" w:cs="Segoe UI"/>
                <w:color w:val="3F4758"/>
                <w:sz w:val="24"/>
                <w:szCs w:val="24"/>
                <w:lang w:eastAsia="ru-RU"/>
              </w:rPr>
              <w:t xml:space="preserve"> 42-128- 4690-88). Графики вывоза ТКО разрабатываются транспортными организациями, которые по договору с Региональным оператором будут осуществлять транспортирование ТКО. Информация об операторах транспортирования ТКО, а также графики вывоза ТКО, размещены на официальном сайте Регионального оператора </w:t>
            </w:r>
            <w:hyperlink r:id="rId11" w:history="1">
              <w:r w:rsidRPr="000670AB">
                <w:rPr>
                  <w:rFonts w:ascii="Segoe UI" w:eastAsia="Times New Roman" w:hAnsi="Segoe UI" w:cs="Segoe UI"/>
                  <w:color w:val="669AE6"/>
                  <w:sz w:val="24"/>
                  <w:szCs w:val="24"/>
                  <w:u w:val="single"/>
                  <w:lang w:eastAsia="ru-RU"/>
                </w:rPr>
                <w:t>http://ecologynsk.ru/</w:t>
              </w:r>
            </w:hyperlink>
            <w:r w:rsidRPr="000670AB">
              <w:rPr>
                <w:rFonts w:ascii="Segoe UI" w:eastAsia="Times New Roman" w:hAnsi="Segoe UI" w:cs="Segoe UI"/>
                <w:color w:val="3F4758"/>
                <w:sz w:val="24"/>
                <w:szCs w:val="24"/>
                <w:lang w:eastAsia="ru-RU"/>
              </w:rPr>
              <w:t>.</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Будет ли график предоставлен в</w:t>
            </w:r>
            <w:r w:rsidRPr="000670AB">
              <w:rPr>
                <w:rFonts w:ascii="Segoe UI" w:eastAsia="Times New Roman" w:hAnsi="Segoe UI" w:cs="Segoe UI"/>
                <w:color w:val="3F4758"/>
                <w:sz w:val="24"/>
                <w:szCs w:val="24"/>
                <w:lang w:eastAsia="ru-RU"/>
              </w:rPr>
              <w:br/>
              <w:t>управляющие организации?</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После разработки графиков вывоза ТКО транспортными организациями,</w:t>
            </w:r>
            <w:r w:rsidRPr="000670AB">
              <w:rPr>
                <w:rFonts w:ascii="Segoe UI" w:eastAsia="Times New Roman" w:hAnsi="Segoe UI" w:cs="Segoe UI"/>
                <w:color w:val="3F4758"/>
                <w:sz w:val="24"/>
                <w:szCs w:val="24"/>
                <w:lang w:eastAsia="ru-RU"/>
              </w:rPr>
              <w:br/>
              <w:t>утвержденные варианты графиков будут предоставлены УК, ТСЖ.</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Как часто будут вывозиться КГО?</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xml:space="preserve">В соответствии с пунктом 12 Правил № 1156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 КГО будут вывозиться по мере накопления транспортной организацией, </w:t>
            </w:r>
            <w:r w:rsidRPr="000670AB">
              <w:rPr>
                <w:rFonts w:ascii="Segoe UI" w:eastAsia="Times New Roman" w:hAnsi="Segoe UI" w:cs="Segoe UI"/>
                <w:color w:val="3F4758"/>
                <w:sz w:val="24"/>
                <w:szCs w:val="24"/>
                <w:lang w:eastAsia="ru-RU"/>
              </w:rPr>
              <w:lastRenderedPageBreak/>
              <w:t>осуществляющей обслуживание площадки. Кроме того, подать заявку на вывоз КГО можно по телефону диспетчерской линии</w:t>
            </w:r>
            <w:r w:rsidRPr="000670AB">
              <w:rPr>
                <w:rFonts w:ascii="Segoe UI" w:eastAsia="Times New Roman" w:hAnsi="Segoe UI" w:cs="Segoe UI"/>
                <w:color w:val="3F4758"/>
                <w:sz w:val="24"/>
                <w:szCs w:val="24"/>
                <w:lang w:eastAsia="ru-RU"/>
              </w:rPr>
              <w:br/>
              <w:t>Регионального оператора +7(383)304-90-31 (круглосуточно).</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Как планируется оказывать</w:t>
            </w:r>
            <w:r w:rsidRPr="000670AB">
              <w:rPr>
                <w:rFonts w:ascii="Segoe UI" w:eastAsia="Times New Roman" w:hAnsi="Segoe UI" w:cs="Segoe UI"/>
                <w:color w:val="3F4758"/>
                <w:sz w:val="24"/>
                <w:szCs w:val="24"/>
                <w:lang w:eastAsia="ru-RU"/>
              </w:rPr>
              <w:br/>
              <w:t>услуги по обращению с ТКО в отношении СНТ и ДНТ?</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Предполагается заключение договора с органом управления СНТ. Расчеты за оказанные услуги будет производить орган управления СНТ за фактически вывезенные объемы ТКО.</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Как будут ликвидироваться</w:t>
            </w:r>
            <w:r w:rsidRPr="000670AB">
              <w:rPr>
                <w:rFonts w:ascii="Segoe UI" w:eastAsia="Times New Roman" w:hAnsi="Segoe UI" w:cs="Segoe UI"/>
                <w:color w:val="3F4758"/>
                <w:sz w:val="24"/>
                <w:szCs w:val="24"/>
                <w:lang w:eastAsia="ru-RU"/>
              </w:rPr>
              <w:br/>
              <w:t>несанкционированные свалки?</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До 01.01.2019 ликвидация мест несанкционированного складирования ТКО входит в обязанности органов местного самоуправления.</w:t>
            </w:r>
            <w:r w:rsidRPr="000670AB">
              <w:rPr>
                <w:rFonts w:ascii="Segoe UI" w:eastAsia="Times New Roman" w:hAnsi="Segoe UI" w:cs="Segoe UI"/>
                <w:color w:val="3F4758"/>
                <w:sz w:val="24"/>
                <w:szCs w:val="24"/>
                <w:lang w:eastAsia="ru-RU"/>
              </w:rPr>
              <w:br/>
              <w:t>После 01.01.2019 в соответствии с Федеральным законом №89-ФЗ от 24.06.1998</w:t>
            </w:r>
            <w:r w:rsidRPr="000670AB">
              <w:rPr>
                <w:rFonts w:ascii="Segoe UI" w:eastAsia="Times New Roman" w:hAnsi="Segoe UI" w:cs="Segoe UI"/>
                <w:color w:val="3F4758"/>
                <w:sz w:val="24"/>
                <w:szCs w:val="24"/>
                <w:lang w:eastAsia="ru-RU"/>
              </w:rPr>
              <w:br/>
              <w:t>«Об отходах производства и потребления» обращение с ТКО на территории субъекта Российской Федерации обеспечивается региональным оператором.</w:t>
            </w:r>
            <w:r w:rsidRPr="000670AB">
              <w:rPr>
                <w:rFonts w:ascii="Segoe UI" w:eastAsia="Times New Roman" w:hAnsi="Segoe UI" w:cs="Segoe UI"/>
                <w:color w:val="3F4758"/>
                <w:sz w:val="24"/>
                <w:szCs w:val="24"/>
                <w:lang w:eastAsia="ru-RU"/>
              </w:rPr>
              <w:br/>
            </w:r>
            <w:proofErr w:type="gramStart"/>
            <w:r w:rsidRPr="000670AB">
              <w:rPr>
                <w:rFonts w:ascii="Segoe UI" w:eastAsia="Times New Roman" w:hAnsi="Segoe UI" w:cs="Segoe UI"/>
                <w:color w:val="3F4758"/>
                <w:sz w:val="24"/>
                <w:szCs w:val="24"/>
                <w:lang w:eastAsia="ru-RU"/>
              </w:rPr>
              <w:t>В случае обнаружения Региональным оператором места складирования ТКО,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ТКО), Региональный оператор обязан в течение 5 рабочих дней:</w:t>
            </w:r>
            <w:r w:rsidRPr="000670AB">
              <w:rPr>
                <w:rFonts w:ascii="Segoe UI" w:eastAsia="Times New Roman" w:hAnsi="Segoe UI" w:cs="Segoe UI"/>
                <w:color w:val="3F4758"/>
                <w:sz w:val="24"/>
                <w:szCs w:val="24"/>
                <w:lang w:eastAsia="ru-RU"/>
              </w:rPr>
              <w:b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w:t>
            </w:r>
            <w:proofErr w:type="gramEnd"/>
            <w:r w:rsidRPr="000670AB">
              <w:rPr>
                <w:rFonts w:ascii="Segoe UI" w:eastAsia="Times New Roman" w:hAnsi="Segoe UI" w:cs="Segoe UI"/>
                <w:color w:val="3F4758"/>
                <w:sz w:val="24"/>
                <w:szCs w:val="24"/>
                <w:lang w:eastAsia="ru-RU"/>
              </w:rPr>
              <w:t xml:space="preserve"> экологический надзор, об обнаружении места несанкционированного размещения ТКО;</w:t>
            </w:r>
            <w:r w:rsidRPr="000670AB">
              <w:rPr>
                <w:rFonts w:ascii="Segoe UI" w:eastAsia="Times New Roman" w:hAnsi="Segoe UI" w:cs="Segoe UI"/>
                <w:color w:val="3F4758"/>
                <w:sz w:val="24"/>
                <w:szCs w:val="24"/>
                <w:lang w:eastAsia="ru-RU"/>
              </w:rPr>
              <w:br/>
              <w:t xml:space="preserve">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ТКО в течение 30 дней после получения уведомления и направить ему проект договора на оказание услуг по ликвидации выявленного места </w:t>
            </w:r>
            <w:r w:rsidRPr="000670AB">
              <w:rPr>
                <w:rFonts w:ascii="Segoe UI" w:eastAsia="Times New Roman" w:hAnsi="Segoe UI" w:cs="Segoe UI"/>
                <w:color w:val="3F4758"/>
                <w:sz w:val="24"/>
                <w:szCs w:val="24"/>
                <w:lang w:eastAsia="ru-RU"/>
              </w:rPr>
              <w:lastRenderedPageBreak/>
              <w:t>несанкционированного размещения ТКО.</w:t>
            </w:r>
            <w:r w:rsidRPr="000670AB">
              <w:rPr>
                <w:rFonts w:ascii="Segoe UI" w:eastAsia="Times New Roman" w:hAnsi="Segoe UI" w:cs="Segoe UI"/>
                <w:color w:val="3F4758"/>
                <w:sz w:val="24"/>
                <w:szCs w:val="24"/>
                <w:lang w:eastAsia="ru-RU"/>
              </w:rPr>
              <w:br/>
            </w:r>
            <w:proofErr w:type="gramStart"/>
            <w:r w:rsidRPr="000670AB">
              <w:rPr>
                <w:rFonts w:ascii="Segoe UI" w:eastAsia="Times New Roman" w:hAnsi="Segoe UI" w:cs="Segoe UI"/>
                <w:color w:val="3F4758"/>
                <w:sz w:val="24"/>
                <w:szCs w:val="24"/>
                <w:lang w:eastAsia="ru-RU"/>
              </w:rP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ТКО самостоятельно и не заключил договор с Региональным оператором на оказание услуг по ликвидации выявленного места несанкционированного размещения ТКО,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ТКО.</w:t>
            </w:r>
            <w:proofErr w:type="gramEnd"/>
            <w:r w:rsidRPr="000670AB">
              <w:rPr>
                <w:rFonts w:ascii="Segoe UI" w:eastAsia="Times New Roman" w:hAnsi="Segoe UI" w:cs="Segoe UI"/>
                <w:color w:val="3F4758"/>
                <w:sz w:val="24"/>
                <w:szCs w:val="24"/>
                <w:lang w:eastAsia="ru-RU"/>
              </w:rPr>
              <w:t xml:space="preserve"> В этом случае Региональный оператор вправе обратиться в суд с требованием о взыскании понесённых расходов.</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Планирует ли Региональный оператор возмещать ущерб УК, ТСЖ, ЖСК в виде штрафов ГЖИ и иных надзорных органов за</w:t>
            </w:r>
            <w:r w:rsidRPr="000670AB">
              <w:rPr>
                <w:rFonts w:ascii="Segoe UI" w:eastAsia="Times New Roman" w:hAnsi="Segoe UI" w:cs="Segoe UI"/>
                <w:color w:val="3F4758"/>
                <w:sz w:val="24"/>
                <w:szCs w:val="24"/>
                <w:lang w:eastAsia="ru-RU"/>
              </w:rPr>
              <w:br/>
              <w:t>переполнение контейнеров, захламление прилегающей к контейнерной площадке территории, обусловленные несвоевременным оказанием услуг по обращению с ТКО?</w:t>
            </w:r>
            <w:r w:rsidRPr="000670AB">
              <w:rPr>
                <w:rFonts w:ascii="Segoe UI" w:eastAsia="Times New Roman" w:hAnsi="Segoe UI" w:cs="Segoe UI"/>
                <w:color w:val="3F4758"/>
                <w:sz w:val="24"/>
                <w:szCs w:val="24"/>
                <w:lang w:eastAsia="ru-RU"/>
              </w:rPr>
              <w:br/>
              <w:t>Попадают ли такие затраты под условия полученной банковской гарантии?</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Подобные затраты не попадают под условия банковской гарантии.</w:t>
            </w:r>
            <w:r w:rsidRPr="000670AB">
              <w:rPr>
                <w:rFonts w:ascii="Segoe UI" w:eastAsia="Times New Roman" w:hAnsi="Segoe UI" w:cs="Segoe UI"/>
                <w:color w:val="3F4758"/>
                <w:sz w:val="24"/>
                <w:szCs w:val="24"/>
                <w:lang w:eastAsia="ru-RU"/>
              </w:rPr>
              <w:br/>
              <w:t xml:space="preserve">Каждый субъект будет нести ответственность в </w:t>
            </w:r>
            <w:proofErr w:type="gramStart"/>
            <w:r w:rsidRPr="000670AB">
              <w:rPr>
                <w:rFonts w:ascii="Segoe UI" w:eastAsia="Times New Roman" w:hAnsi="Segoe UI" w:cs="Segoe UI"/>
                <w:color w:val="3F4758"/>
                <w:sz w:val="24"/>
                <w:szCs w:val="24"/>
                <w:lang w:eastAsia="ru-RU"/>
              </w:rPr>
              <w:t>пределах</w:t>
            </w:r>
            <w:proofErr w:type="gramEnd"/>
            <w:r w:rsidRPr="000670AB">
              <w:rPr>
                <w:rFonts w:ascii="Segoe UI" w:eastAsia="Times New Roman" w:hAnsi="Segoe UI" w:cs="Segoe UI"/>
                <w:color w:val="3F4758"/>
                <w:sz w:val="24"/>
                <w:szCs w:val="24"/>
                <w:lang w:eastAsia="ru-RU"/>
              </w:rPr>
              <w:t xml:space="preserve"> возложенных на него полномочий, а именно: в соответствии с пунктом 26_1 главы III постановления Правительства Российской Федерации от 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работы и услуги по содержанию иного общего имущества в многоквартирном доме включают работы по организации и содержанию мест (площадок) накопления ТКО, включая обслуживание и очистку мусоропроводов, мусороприемных камер, контейнерных площадок – это ответственность управляющей организации. Указанные работы не включают уборку мест погрузки ТКО.</w:t>
            </w:r>
            <w:r w:rsidRPr="000670AB">
              <w:rPr>
                <w:rFonts w:ascii="Segoe UI" w:eastAsia="Times New Roman" w:hAnsi="Segoe UI" w:cs="Segoe UI"/>
                <w:color w:val="3F4758"/>
                <w:sz w:val="24"/>
                <w:szCs w:val="24"/>
                <w:lang w:eastAsia="ru-RU"/>
              </w:rPr>
              <w:br/>
            </w:r>
            <w:proofErr w:type="gramStart"/>
            <w:r w:rsidRPr="000670AB">
              <w:rPr>
                <w:rFonts w:ascii="Segoe UI" w:eastAsia="Times New Roman" w:hAnsi="Segoe UI" w:cs="Segoe UI"/>
                <w:color w:val="3F4758"/>
                <w:sz w:val="24"/>
                <w:szCs w:val="24"/>
                <w:lang w:eastAsia="ru-RU"/>
              </w:rPr>
              <w:t xml:space="preserve">В указанном перечне понятие «уборка мест погрузки ТКО»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w:t>
            </w:r>
            <w:r w:rsidRPr="000670AB">
              <w:rPr>
                <w:rFonts w:ascii="Segoe UI" w:eastAsia="Times New Roman" w:hAnsi="Segoe UI" w:cs="Segoe UI"/>
                <w:color w:val="3F4758"/>
                <w:sz w:val="24"/>
                <w:szCs w:val="24"/>
                <w:lang w:eastAsia="ru-RU"/>
              </w:rPr>
              <w:lastRenderedPageBreak/>
              <w:t>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 а именно, «действия по подбору оброненного, просыпавшегося и другого мусора, которое</w:t>
            </w:r>
            <w:proofErr w:type="gramEnd"/>
            <w:r w:rsidRPr="000670AB">
              <w:rPr>
                <w:rFonts w:ascii="Segoe UI" w:eastAsia="Times New Roman" w:hAnsi="Segoe UI" w:cs="Segoe UI"/>
                <w:color w:val="3F4758"/>
                <w:sz w:val="24"/>
                <w:szCs w:val="24"/>
                <w:lang w:eastAsia="ru-RU"/>
              </w:rPr>
              <w:t xml:space="preserve"> произошло при погрузке и перемещению ТКО в мусоровоз» - за это отвечает региональный оператор.</w:t>
            </w:r>
            <w:r w:rsidRPr="000670AB">
              <w:rPr>
                <w:rFonts w:ascii="Segoe UI" w:eastAsia="Times New Roman" w:hAnsi="Segoe UI" w:cs="Segoe UI"/>
                <w:color w:val="3F4758"/>
                <w:sz w:val="24"/>
                <w:szCs w:val="24"/>
                <w:lang w:eastAsia="ru-RU"/>
              </w:rPr>
              <w:br/>
              <w:t>При назначении штрафа субъекту не по полномочиям, такой штраф может быть оспорен в судебном порядке.</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Будет ли организован вывоз строительного мусора?</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proofErr w:type="gramStart"/>
            <w:r w:rsidRPr="000670AB">
              <w:rPr>
                <w:rFonts w:ascii="Segoe UI" w:eastAsia="Times New Roman" w:hAnsi="Segoe UI" w:cs="Segoe UI"/>
                <w:color w:val="3F4758"/>
                <w:sz w:val="24"/>
                <w:szCs w:val="24"/>
                <w:lang w:eastAsia="ru-RU"/>
              </w:rPr>
              <w:t>В соответствии с Федеральным законом «Об отходах производства и потребления» от 24.06.1998 № 89-ФЗ, ТКО – 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в том числе крупногабаритные отходы.</w:t>
            </w:r>
            <w:proofErr w:type="gramEnd"/>
            <w:r w:rsidRPr="000670AB">
              <w:rPr>
                <w:rFonts w:ascii="Segoe UI" w:eastAsia="Times New Roman" w:hAnsi="Segoe UI" w:cs="Segoe UI"/>
                <w:color w:val="3F4758"/>
                <w:sz w:val="24"/>
                <w:szCs w:val="24"/>
                <w:lang w:eastAsia="ru-RU"/>
              </w:rPr>
              <w:t xml:space="preserve"> </w:t>
            </w:r>
            <w:proofErr w:type="gramStart"/>
            <w:r w:rsidRPr="000670AB">
              <w:rPr>
                <w:rFonts w:ascii="Segoe UI" w:eastAsia="Times New Roman" w:hAnsi="Segoe UI" w:cs="Segoe UI"/>
                <w:color w:val="3F4758"/>
                <w:sz w:val="24"/>
                <w:szCs w:val="24"/>
                <w:lang w:eastAsia="ru-RU"/>
              </w:rPr>
              <w:t>Согласно Правил</w:t>
            </w:r>
            <w:proofErr w:type="gramEnd"/>
            <w:r w:rsidRPr="000670AB">
              <w:rPr>
                <w:rFonts w:ascii="Segoe UI" w:eastAsia="Times New Roman" w:hAnsi="Segoe UI" w:cs="Segoe UI"/>
                <w:color w:val="3F4758"/>
                <w:sz w:val="24"/>
                <w:szCs w:val="24"/>
                <w:lang w:eastAsia="ru-RU"/>
              </w:rPr>
              <w:t xml:space="preserve"> обращения с  ТКО,  утвержденных  постановлением Правительства  Российской  Федерации от 12.11.2016      № 1156, крупногабаритные отходы – это ТКО (мебель, бытовая техника, отходы от текущего ремонта жилых помещений и др.), размер которых не позволяет осуществить их складирование в контейнерах. Строительный мусор не относится к ТКО.</w:t>
            </w:r>
          </w:p>
        </w:tc>
      </w:tr>
      <w:tr w:rsidR="000670AB" w:rsidRPr="000670AB" w:rsidTr="000670AB">
        <w:tc>
          <w:tcPr>
            <w:tcW w:w="6" w:type="dxa"/>
            <w:gridSpan w:val="2"/>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b/>
                <w:bCs/>
                <w:color w:val="3F4758"/>
                <w:sz w:val="24"/>
                <w:szCs w:val="24"/>
                <w:lang w:eastAsia="ru-RU"/>
              </w:rPr>
              <w:t>ДОГОВОР</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Где можно ознакомиться с типовым проектом договора?</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На официальном сайте Регионального оператора </w:t>
            </w:r>
            <w:hyperlink r:id="rId12" w:history="1">
              <w:r w:rsidRPr="000670AB">
                <w:rPr>
                  <w:rFonts w:ascii="Segoe UI" w:eastAsia="Times New Roman" w:hAnsi="Segoe UI" w:cs="Segoe UI"/>
                  <w:color w:val="669AE6"/>
                  <w:sz w:val="24"/>
                  <w:szCs w:val="24"/>
                  <w:u w:val="single"/>
                  <w:lang w:eastAsia="ru-RU"/>
                </w:rPr>
                <w:t>http://ecologynsk.ru/</w:t>
              </w:r>
            </w:hyperlink>
            <w:r w:rsidRPr="000670AB">
              <w:rPr>
                <w:rFonts w:ascii="Segoe UI" w:eastAsia="Times New Roman" w:hAnsi="Segoe UI" w:cs="Segoe UI"/>
                <w:color w:val="3F4758"/>
                <w:sz w:val="24"/>
                <w:szCs w:val="24"/>
                <w:lang w:eastAsia="ru-RU"/>
              </w:rPr>
              <w:t xml:space="preserve">, во вкладке Потребителям находится шаблон Типового договора на оказание услуг по обращению с ТКО. Форма типового договора на оказание услуг по обращению с ТКО утверждена постановлением Правительства Российской Федерации от 12.11.2016 № 1156 «Об обращении с ТКО и внесении изменения в постановление Правительства Российской </w:t>
            </w:r>
            <w:r w:rsidRPr="000670AB">
              <w:rPr>
                <w:rFonts w:ascii="Segoe UI" w:eastAsia="Times New Roman" w:hAnsi="Segoe UI" w:cs="Segoe UI"/>
                <w:color w:val="3F4758"/>
                <w:sz w:val="24"/>
                <w:szCs w:val="24"/>
                <w:lang w:eastAsia="ru-RU"/>
              </w:rPr>
              <w:lastRenderedPageBreak/>
              <w:t>Федерации от 25 августа 2008 № 641».</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Кто инициатор заключения договора?</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proofErr w:type="gramStart"/>
            <w:r w:rsidRPr="000670AB">
              <w:rPr>
                <w:rFonts w:ascii="Segoe UI" w:eastAsia="Times New Roman" w:hAnsi="Segoe UI" w:cs="Segoe UI"/>
                <w:color w:val="3F4758"/>
                <w:sz w:val="24"/>
                <w:szCs w:val="24"/>
                <w:lang w:eastAsia="ru-RU"/>
              </w:rPr>
              <w:t>Согласно постановления Правительства РФ от 12.11.2016 № 1156 «Об обращении с ТКО и внесении изменения в постановление Правительства Российской Федерации от 25 августа 2008 г. № 641» Региональный оператор в течение 10 рабочих дней со дня утверждения единого тарифа на услугу регионального оператора на 1-й год размещает в печатных средствах массовой информации, и на своём официальном сайте в сети «Интернет» адресованное потребителям</w:t>
            </w:r>
            <w:proofErr w:type="gramEnd"/>
            <w:r w:rsidRPr="000670AB">
              <w:rPr>
                <w:rFonts w:ascii="Segoe UI" w:eastAsia="Times New Roman" w:hAnsi="Segoe UI" w:cs="Segoe UI"/>
                <w:color w:val="3F4758"/>
                <w:sz w:val="24"/>
                <w:szCs w:val="24"/>
                <w:lang w:eastAsia="ru-RU"/>
              </w:rPr>
              <w:t xml:space="preserve"> предложение о заключении договора на оказание услуг по обращению с ТКО и текст типового договора.</w:t>
            </w:r>
            <w:r w:rsidRPr="000670AB">
              <w:rPr>
                <w:rFonts w:ascii="Segoe UI" w:eastAsia="Times New Roman" w:hAnsi="Segoe UI" w:cs="Segoe UI"/>
                <w:color w:val="3F4758"/>
                <w:sz w:val="24"/>
                <w:szCs w:val="24"/>
                <w:lang w:eastAsia="ru-RU"/>
              </w:rPr>
              <w:br/>
              <w:t>Потребитель в течение 15 рабочих дней со дня размещения предложения о заключении договора направляет Региональному оператору заявку и необходимые документы.</w:t>
            </w:r>
            <w:r w:rsidRPr="000670AB">
              <w:rPr>
                <w:rFonts w:ascii="Segoe UI" w:eastAsia="Times New Roman" w:hAnsi="Segoe UI" w:cs="Segoe UI"/>
                <w:color w:val="3F4758"/>
                <w:sz w:val="24"/>
                <w:szCs w:val="24"/>
                <w:lang w:eastAsia="ru-RU"/>
              </w:rPr>
              <w:br/>
            </w:r>
            <w:proofErr w:type="gramStart"/>
            <w:r w:rsidRPr="000670AB">
              <w:rPr>
                <w:rFonts w:ascii="Segoe UI" w:eastAsia="Times New Roman" w:hAnsi="Segoe UI" w:cs="Segoe UI"/>
                <w:color w:val="3F4758"/>
                <w:sz w:val="24"/>
                <w:szCs w:val="24"/>
                <w:lang w:eastAsia="ru-RU"/>
              </w:rPr>
              <w:t xml:space="preserve">В случае если потребитель не направил Региональному оператору заявку потребителя и документы, договор на оказание услуг по обращению с ТКО считается заключённым на условиях типового договора и вступившим в силу на 16- </w:t>
            </w:r>
            <w:proofErr w:type="spellStart"/>
            <w:r w:rsidRPr="000670AB">
              <w:rPr>
                <w:rFonts w:ascii="Segoe UI" w:eastAsia="Times New Roman" w:hAnsi="Segoe UI" w:cs="Segoe UI"/>
                <w:color w:val="3F4758"/>
                <w:sz w:val="24"/>
                <w:szCs w:val="24"/>
                <w:lang w:eastAsia="ru-RU"/>
              </w:rPr>
              <w:t>й</w:t>
            </w:r>
            <w:proofErr w:type="spellEnd"/>
            <w:r w:rsidRPr="000670AB">
              <w:rPr>
                <w:rFonts w:ascii="Segoe UI" w:eastAsia="Times New Roman" w:hAnsi="Segoe UI" w:cs="Segoe UI"/>
                <w:color w:val="3F4758"/>
                <w:sz w:val="24"/>
                <w:szCs w:val="24"/>
                <w:lang w:eastAsia="ru-RU"/>
              </w:rPr>
              <w:t xml:space="preserve"> рабочий день после размещения Региональным оператором предложения о</w:t>
            </w:r>
            <w:r w:rsidRPr="000670AB">
              <w:rPr>
                <w:rFonts w:ascii="Segoe UI" w:eastAsia="Times New Roman" w:hAnsi="Segoe UI" w:cs="Segoe UI"/>
                <w:color w:val="3F4758"/>
                <w:sz w:val="24"/>
                <w:szCs w:val="24"/>
                <w:lang w:eastAsia="ru-RU"/>
              </w:rPr>
              <w:br/>
              <w:t>заключении указанного договора на своём официальном сайте в сети «Интернет».</w:t>
            </w:r>
            <w:proofErr w:type="gramEnd"/>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Когда можно заключить договор?</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proofErr w:type="gramStart"/>
            <w:r w:rsidRPr="000670AB">
              <w:rPr>
                <w:rFonts w:ascii="Segoe UI" w:eastAsia="Times New Roman" w:hAnsi="Segoe UI" w:cs="Segoe UI"/>
                <w:color w:val="3F4758"/>
                <w:sz w:val="24"/>
                <w:szCs w:val="24"/>
                <w:lang w:eastAsia="ru-RU"/>
              </w:rPr>
              <w:t>Заключение договора на оказание услуг по обращению с ТКО с Региональным</w:t>
            </w:r>
            <w:r w:rsidRPr="000670AB">
              <w:rPr>
                <w:rFonts w:ascii="Segoe UI" w:eastAsia="Times New Roman" w:hAnsi="Segoe UI" w:cs="Segoe UI"/>
                <w:color w:val="3F4758"/>
                <w:sz w:val="24"/>
                <w:szCs w:val="24"/>
                <w:lang w:eastAsia="ru-RU"/>
              </w:rPr>
              <w:br/>
              <w:t>оператором возможно начиная</w:t>
            </w:r>
            <w:proofErr w:type="gramEnd"/>
            <w:r w:rsidRPr="000670AB">
              <w:rPr>
                <w:rFonts w:ascii="Segoe UI" w:eastAsia="Times New Roman" w:hAnsi="Segoe UI" w:cs="Segoe UI"/>
                <w:color w:val="3F4758"/>
                <w:sz w:val="24"/>
                <w:szCs w:val="24"/>
                <w:lang w:eastAsia="ru-RU"/>
              </w:rPr>
              <w:t xml:space="preserve"> с 18.12.2018 (со дня утверждения в установленном порядке единого тарифа на услугу Регионального оператора).</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Нужно ли проводить голосование собственников по выбору способа заключения договора с региональным оператором по обращению с отходами?</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xml:space="preserve">Проводить собрание собственников МКД не обязательно, если собственники не изъявили желание заключать договоры на оказание услуг по обращению с ТКО напрямую с Региональным оператором по обращению ТКО. В этом случае, а также, если на общем собрании собственников не было принято решение о заключении прямых договоров с Региональным оператором, то обязанность по </w:t>
            </w:r>
            <w:r w:rsidRPr="000670AB">
              <w:rPr>
                <w:rFonts w:ascii="Segoe UI" w:eastAsia="Times New Roman" w:hAnsi="Segoe UI" w:cs="Segoe UI"/>
                <w:color w:val="3F4758"/>
                <w:sz w:val="24"/>
                <w:szCs w:val="24"/>
                <w:lang w:eastAsia="ru-RU"/>
              </w:rPr>
              <w:lastRenderedPageBreak/>
              <w:t>заключению</w:t>
            </w:r>
            <w:r w:rsidRPr="000670AB">
              <w:rPr>
                <w:rFonts w:ascii="Segoe UI" w:eastAsia="Times New Roman" w:hAnsi="Segoe UI" w:cs="Segoe UI"/>
                <w:color w:val="3F4758"/>
                <w:sz w:val="24"/>
                <w:szCs w:val="24"/>
                <w:lang w:eastAsia="ru-RU"/>
              </w:rPr>
              <w:br/>
              <w:t>договора с Региональным оператором по обращению ТКО остается за управляющими организациями, ТСЖ.</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Обязательно ли собственникам МКД заключать прямые договоры с региональным оператором?</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proofErr w:type="gramStart"/>
            <w:r w:rsidRPr="000670AB">
              <w:rPr>
                <w:rFonts w:ascii="Segoe UI" w:eastAsia="Times New Roman" w:hAnsi="Segoe UI" w:cs="Segoe UI"/>
                <w:color w:val="3F4758"/>
                <w:sz w:val="24"/>
                <w:szCs w:val="24"/>
                <w:lang w:eastAsia="ru-RU"/>
              </w:rPr>
              <w:t xml:space="preserve">Заключение прямых договоров не является обязательным, но, в соответствии с </w:t>
            </w:r>
            <w:proofErr w:type="spellStart"/>
            <w:r w:rsidRPr="000670AB">
              <w:rPr>
                <w:rFonts w:ascii="Segoe UI" w:eastAsia="Times New Roman" w:hAnsi="Segoe UI" w:cs="Segoe UI"/>
                <w:color w:val="3F4758"/>
                <w:sz w:val="24"/>
                <w:szCs w:val="24"/>
                <w:lang w:eastAsia="ru-RU"/>
              </w:rPr>
              <w:t>пп</w:t>
            </w:r>
            <w:proofErr w:type="spellEnd"/>
            <w:r w:rsidRPr="000670AB">
              <w:rPr>
                <w:rFonts w:ascii="Segoe UI" w:eastAsia="Times New Roman" w:hAnsi="Segoe UI" w:cs="Segoe UI"/>
                <w:color w:val="3F4758"/>
                <w:sz w:val="24"/>
                <w:szCs w:val="24"/>
                <w:lang w:eastAsia="ru-RU"/>
              </w:rPr>
              <w:t>. 4.4 части 2 статьи 44 Жилищного кодекса Российской Федерации, собственники МКД вправе на общем собрании принять решение о заключении договора на оказание услуг по обращению с ТКО напрямую с региональным оператором по обращению с ТКО - ООО «Экология-Новосибирск», минуя управляющую организацию, ТСЖ, ЖСК.</w:t>
            </w:r>
            <w:proofErr w:type="gramEnd"/>
            <w:r w:rsidRPr="000670AB">
              <w:rPr>
                <w:rFonts w:ascii="Segoe UI" w:eastAsia="Times New Roman" w:hAnsi="Segoe UI" w:cs="Segoe UI"/>
                <w:color w:val="3F4758"/>
                <w:sz w:val="24"/>
                <w:szCs w:val="24"/>
                <w:lang w:eastAsia="ru-RU"/>
              </w:rPr>
              <w:br/>
              <w:t xml:space="preserve">До вступления в силу Федерального закона от 03.04.2018 № 59-ФЗ «О внесении изменений в Жилищный кодекс Российской Федерации» управляющие организации, ТСЖ, ЖСК являлись посредниками между потребителями и </w:t>
            </w:r>
            <w:proofErr w:type="spellStart"/>
            <w:r w:rsidRPr="000670AB">
              <w:rPr>
                <w:rFonts w:ascii="Segoe UI" w:eastAsia="Times New Roman" w:hAnsi="Segoe UI" w:cs="Segoe UI"/>
                <w:color w:val="3F4758"/>
                <w:sz w:val="24"/>
                <w:szCs w:val="24"/>
                <w:lang w:eastAsia="ru-RU"/>
              </w:rPr>
              <w:t>ресурсоснабжающими</w:t>
            </w:r>
            <w:proofErr w:type="spellEnd"/>
            <w:r w:rsidRPr="000670AB">
              <w:rPr>
                <w:rFonts w:ascii="Segoe UI" w:eastAsia="Times New Roman" w:hAnsi="Segoe UI" w:cs="Segoe UI"/>
                <w:color w:val="3F4758"/>
                <w:sz w:val="24"/>
                <w:szCs w:val="24"/>
                <w:lang w:eastAsia="ru-RU"/>
              </w:rPr>
              <w:t xml:space="preserve"> организациями. Принятый закон позволяет напрямую заключать договор, тем самым исключает возможность сбора денежных сре</w:t>
            </w:r>
            <w:proofErr w:type="gramStart"/>
            <w:r w:rsidRPr="000670AB">
              <w:rPr>
                <w:rFonts w:ascii="Segoe UI" w:eastAsia="Times New Roman" w:hAnsi="Segoe UI" w:cs="Segoe UI"/>
                <w:color w:val="3F4758"/>
                <w:sz w:val="24"/>
                <w:szCs w:val="24"/>
                <w:lang w:eastAsia="ru-RU"/>
              </w:rPr>
              <w:t>дств с п</w:t>
            </w:r>
            <w:proofErr w:type="gramEnd"/>
            <w:r w:rsidRPr="000670AB">
              <w:rPr>
                <w:rFonts w:ascii="Segoe UI" w:eastAsia="Times New Roman" w:hAnsi="Segoe UI" w:cs="Segoe UI"/>
                <w:color w:val="3F4758"/>
                <w:sz w:val="24"/>
                <w:szCs w:val="24"/>
                <w:lang w:eastAsia="ru-RU"/>
              </w:rPr>
              <w:t>отребителей и задержкой перечисления или не перечисления их региональному оператору.</w:t>
            </w:r>
            <w:r w:rsidRPr="000670AB">
              <w:rPr>
                <w:rFonts w:ascii="Segoe UI" w:eastAsia="Times New Roman" w:hAnsi="Segoe UI" w:cs="Segoe UI"/>
                <w:color w:val="3F4758"/>
                <w:sz w:val="24"/>
                <w:szCs w:val="24"/>
                <w:lang w:eastAsia="ru-RU"/>
              </w:rPr>
              <w:br/>
              <w:t>Для принятия такого решения на повестку дня необходимо поставить следующий вопрос:</w:t>
            </w:r>
            <w:r w:rsidRPr="000670AB">
              <w:rPr>
                <w:rFonts w:ascii="Segoe UI" w:eastAsia="Times New Roman" w:hAnsi="Segoe UI" w:cs="Segoe UI"/>
                <w:color w:val="3F4758"/>
                <w:sz w:val="24"/>
                <w:szCs w:val="24"/>
                <w:lang w:eastAsia="ru-RU"/>
              </w:rPr>
              <w:br/>
              <w:t>«О заключении собственниками помещений в многоквартирном доме, действующими от своего имени, с «01» января 2019 г. договора на оказание услуг по обращению с ТКО с региональным оператором по обращению с ТКО и о внесении платы за коммунальную услугу по обращению с ТКО региональному оператору по обращению с ТКО</w:t>
            </w:r>
            <w:proofErr w:type="gramStart"/>
            <w:r w:rsidRPr="000670AB">
              <w:rPr>
                <w:rFonts w:ascii="Segoe UI" w:eastAsia="Times New Roman" w:hAnsi="Segoe UI" w:cs="Segoe UI"/>
                <w:color w:val="3F4758"/>
                <w:sz w:val="24"/>
                <w:szCs w:val="24"/>
                <w:lang w:eastAsia="ru-RU"/>
              </w:rPr>
              <w:t>.»</w:t>
            </w:r>
            <w:proofErr w:type="gramEnd"/>
            <w:r w:rsidRPr="000670AB">
              <w:rPr>
                <w:rFonts w:ascii="Segoe UI" w:eastAsia="Times New Roman" w:hAnsi="Segoe UI" w:cs="Segoe UI"/>
                <w:color w:val="3F4758"/>
                <w:sz w:val="24"/>
                <w:szCs w:val="24"/>
                <w:lang w:eastAsia="ru-RU"/>
              </w:rPr>
              <w:t xml:space="preserve">В противном случае, в соответствии с </w:t>
            </w:r>
            <w:proofErr w:type="spellStart"/>
            <w:r w:rsidRPr="000670AB">
              <w:rPr>
                <w:rFonts w:ascii="Segoe UI" w:eastAsia="Times New Roman" w:hAnsi="Segoe UI" w:cs="Segoe UI"/>
                <w:color w:val="3F4758"/>
                <w:sz w:val="24"/>
                <w:szCs w:val="24"/>
                <w:lang w:eastAsia="ru-RU"/>
              </w:rPr>
              <w:t>пп</w:t>
            </w:r>
            <w:proofErr w:type="spellEnd"/>
            <w:r w:rsidRPr="000670AB">
              <w:rPr>
                <w:rFonts w:ascii="Segoe UI" w:eastAsia="Times New Roman" w:hAnsi="Segoe UI" w:cs="Segoe UI"/>
                <w:color w:val="3F4758"/>
                <w:sz w:val="24"/>
                <w:szCs w:val="24"/>
                <w:lang w:eastAsia="ru-RU"/>
              </w:rPr>
              <w:t xml:space="preserve">. 6.2 статьи 155 Жилищного кодекса </w:t>
            </w:r>
            <w:proofErr w:type="gramStart"/>
            <w:r w:rsidRPr="000670AB">
              <w:rPr>
                <w:rFonts w:ascii="Segoe UI" w:eastAsia="Times New Roman" w:hAnsi="Segoe UI" w:cs="Segoe UI"/>
                <w:color w:val="3F4758"/>
                <w:sz w:val="24"/>
                <w:szCs w:val="24"/>
                <w:lang w:eastAsia="ru-RU"/>
              </w:rPr>
              <w:t xml:space="preserve">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ТКО, будут осуществлять расчеты за оказанную услугу с Региональным </w:t>
            </w:r>
            <w:r w:rsidRPr="000670AB">
              <w:rPr>
                <w:rFonts w:ascii="Segoe UI" w:eastAsia="Times New Roman" w:hAnsi="Segoe UI" w:cs="Segoe UI"/>
                <w:color w:val="3F4758"/>
                <w:sz w:val="24"/>
                <w:szCs w:val="24"/>
                <w:lang w:eastAsia="ru-RU"/>
              </w:rPr>
              <w:lastRenderedPageBreak/>
              <w:t>оператором по обращению с ТКО,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w:t>
            </w:r>
            <w:proofErr w:type="gramEnd"/>
            <w:r w:rsidRPr="000670AB">
              <w:rPr>
                <w:rFonts w:ascii="Segoe UI" w:eastAsia="Times New Roman" w:hAnsi="Segoe UI" w:cs="Segoe UI"/>
                <w:color w:val="3F4758"/>
                <w:sz w:val="24"/>
                <w:szCs w:val="24"/>
                <w:lang w:eastAsia="ru-RU"/>
              </w:rPr>
              <w:t xml:space="preserve"> обращению с ТКО в соответствии с требованиями, установленными Правительством Российской Федерации.</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Можно ли вносить изменения в</w:t>
            </w:r>
            <w:r w:rsidRPr="000670AB">
              <w:rPr>
                <w:rFonts w:ascii="Segoe UI" w:eastAsia="Times New Roman" w:hAnsi="Segoe UI" w:cs="Segoe UI"/>
                <w:color w:val="3F4758"/>
                <w:sz w:val="24"/>
                <w:szCs w:val="24"/>
                <w:lang w:eastAsia="ru-RU"/>
              </w:rPr>
              <w:br/>
              <w:t>договор после его заключения?</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Внести изменения возможно, составив протокол разногласий.</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Почему в договоре на оказание услуг по обращению с ТКО не указан срок рассмотрения обращений потребителей – 5 дней?</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xml:space="preserve">В подпункте г) пункта 11 договора на оказание услуг по обращению с ТКО указана обязанность Регионального оператора </w:t>
            </w:r>
            <w:proofErr w:type="gramStart"/>
            <w:r w:rsidRPr="000670AB">
              <w:rPr>
                <w:rFonts w:ascii="Segoe UI" w:eastAsia="Times New Roman" w:hAnsi="Segoe UI" w:cs="Segoe UI"/>
                <w:color w:val="3F4758"/>
                <w:sz w:val="24"/>
                <w:szCs w:val="24"/>
                <w:lang w:eastAsia="ru-RU"/>
              </w:rPr>
              <w:t>отвечать</w:t>
            </w:r>
            <w:proofErr w:type="gramEnd"/>
            <w:r w:rsidRPr="000670AB">
              <w:rPr>
                <w:rFonts w:ascii="Segoe UI" w:eastAsia="Times New Roman" w:hAnsi="Segoe UI" w:cs="Segoe UI"/>
                <w:color w:val="3F4758"/>
                <w:sz w:val="24"/>
                <w:szCs w:val="24"/>
                <w:lang w:eastAsia="ru-RU"/>
              </w:rPr>
              <w:t xml:space="preserve">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 Это связано с тем, что для некоторых видов обращений предусмотрены иные сроки рассмотрения, в том числе менее 5 дней.</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Можно ли заключить договор на вывоз ТКО по факту?</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Возможность заключения договора на вывоз ТКО по фактическому объему предусмотрена только для юридических лиц, имеющих собственную контейнерную площадку.</w:t>
            </w:r>
          </w:p>
        </w:tc>
      </w:tr>
      <w:tr w:rsidR="000670AB" w:rsidRPr="000670AB" w:rsidTr="000670AB">
        <w:tc>
          <w:tcPr>
            <w:tcW w:w="6" w:type="dxa"/>
            <w:gridSpan w:val="2"/>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b/>
                <w:bCs/>
                <w:color w:val="3F4758"/>
                <w:sz w:val="24"/>
                <w:szCs w:val="24"/>
                <w:lang w:eastAsia="ru-RU"/>
              </w:rPr>
              <w:t>ЧАСТНЫЙ СЕКТОР</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Как будет организован вывоз ТКО из частного сектора?</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Вывоз ТКО будет осуществляться одним из способов:</w:t>
            </w:r>
          </w:p>
          <w:p w:rsidR="000670AB" w:rsidRPr="000670AB" w:rsidRDefault="000670AB" w:rsidP="000670AB">
            <w:pPr>
              <w:numPr>
                <w:ilvl w:val="0"/>
                <w:numId w:val="2"/>
              </w:numPr>
              <w:spacing w:after="270" w:line="240" w:lineRule="auto"/>
              <w:ind w:left="225"/>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из контейнеров, установленных у индивидуальных жилых домов;</w:t>
            </w:r>
          </w:p>
          <w:p w:rsidR="000670AB" w:rsidRPr="000670AB" w:rsidRDefault="000670AB" w:rsidP="000670AB">
            <w:pPr>
              <w:numPr>
                <w:ilvl w:val="0"/>
                <w:numId w:val="2"/>
              </w:numPr>
              <w:spacing w:after="270" w:line="240" w:lineRule="auto"/>
              <w:ind w:left="225"/>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из бункеров, установленных на пересечении улиц (при наличии места для создания площадки накопления ТКО);</w:t>
            </w:r>
          </w:p>
          <w:p w:rsidR="000670AB" w:rsidRPr="000670AB" w:rsidRDefault="000670AB" w:rsidP="000670AB">
            <w:pPr>
              <w:numPr>
                <w:ilvl w:val="0"/>
                <w:numId w:val="2"/>
              </w:numPr>
              <w:spacing w:after="0" w:line="240" w:lineRule="auto"/>
              <w:ind w:left="225"/>
              <w:rPr>
                <w:rFonts w:ascii="Segoe UI" w:eastAsia="Times New Roman" w:hAnsi="Segoe UI" w:cs="Segoe UI"/>
                <w:color w:val="3F4758"/>
                <w:sz w:val="24"/>
                <w:szCs w:val="24"/>
                <w:lang w:eastAsia="ru-RU"/>
              </w:rPr>
            </w:pPr>
            <w:proofErr w:type="spellStart"/>
            <w:r w:rsidRPr="000670AB">
              <w:rPr>
                <w:rFonts w:ascii="Segoe UI" w:eastAsia="Times New Roman" w:hAnsi="Segoe UI" w:cs="Segoe UI"/>
                <w:color w:val="3F4758"/>
                <w:sz w:val="24"/>
                <w:szCs w:val="24"/>
                <w:lang w:eastAsia="ru-RU"/>
              </w:rPr>
              <w:t>бесконтейнерный</w:t>
            </w:r>
            <w:proofErr w:type="spellEnd"/>
            <w:r w:rsidRPr="000670AB">
              <w:rPr>
                <w:rFonts w:ascii="Segoe UI" w:eastAsia="Times New Roman" w:hAnsi="Segoe UI" w:cs="Segoe UI"/>
                <w:color w:val="3F4758"/>
                <w:sz w:val="24"/>
                <w:szCs w:val="24"/>
                <w:lang w:eastAsia="ru-RU"/>
              </w:rPr>
              <w:t>/кольцевой вывоз (в пакетах).</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Как будут заключаться договоры с жителями частного сектора?</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В  соответствии  с  требованиями  пункта  4  статьи  24.7  Федерального  закона</w:t>
            </w:r>
            <w:r w:rsidRPr="000670AB">
              <w:rPr>
                <w:rFonts w:ascii="Segoe UI" w:eastAsia="Times New Roman" w:hAnsi="Segoe UI" w:cs="Segoe UI"/>
                <w:color w:val="3F4758"/>
                <w:sz w:val="24"/>
                <w:szCs w:val="24"/>
                <w:lang w:eastAsia="ru-RU"/>
              </w:rPr>
              <w:br/>
              <w:t xml:space="preserve">«Об отходах производства и потребления» от 24.06.1998 № 89-ФЗ собственники ТКО обязаны заключить договор с Региональным оператором на оказание услуг по обращению с ТКО. </w:t>
            </w:r>
            <w:proofErr w:type="gramStart"/>
            <w:r w:rsidRPr="000670AB">
              <w:rPr>
                <w:rFonts w:ascii="Segoe UI" w:eastAsia="Times New Roman" w:hAnsi="Segoe UI" w:cs="Segoe UI"/>
                <w:color w:val="3F4758"/>
                <w:sz w:val="24"/>
                <w:szCs w:val="24"/>
                <w:lang w:eastAsia="ru-RU"/>
              </w:rPr>
              <w:t>Согласно постановления Правительства Российской Федерации</w:t>
            </w:r>
            <w:r w:rsidRPr="000670AB">
              <w:rPr>
                <w:rFonts w:ascii="Segoe UI" w:eastAsia="Times New Roman" w:hAnsi="Segoe UI" w:cs="Segoe UI"/>
                <w:color w:val="3F4758"/>
                <w:sz w:val="24"/>
                <w:szCs w:val="24"/>
                <w:lang w:eastAsia="ru-RU"/>
              </w:rPr>
              <w:br/>
              <w:t>от 12.11.2016 № 1156 «Об обращении с ТКО и внесении изменения в постановление Правительства Российской Федерации от 25 августа 2008 г.  № 641» региональный оператор в течение 10 рабочих дней со дня утверждения единого тарифа на услугу регионального оператора на 1-й год размещает в печатных средствах массовой информации, и на своём официальном сайте в сети «Интернет» адресованное</w:t>
            </w:r>
            <w:proofErr w:type="gramEnd"/>
            <w:r w:rsidRPr="000670AB">
              <w:rPr>
                <w:rFonts w:ascii="Segoe UI" w:eastAsia="Times New Roman" w:hAnsi="Segoe UI" w:cs="Segoe UI"/>
                <w:color w:val="3F4758"/>
                <w:sz w:val="24"/>
                <w:szCs w:val="24"/>
                <w:lang w:eastAsia="ru-RU"/>
              </w:rPr>
              <w:t xml:space="preserve"> потребителям предложение о заключении договора на оказание услуг по обращению с ТКО и текст типового договора.</w:t>
            </w:r>
            <w:r w:rsidRPr="000670AB">
              <w:rPr>
                <w:rFonts w:ascii="Segoe UI" w:eastAsia="Times New Roman" w:hAnsi="Segoe UI" w:cs="Segoe UI"/>
                <w:color w:val="3F4758"/>
                <w:sz w:val="24"/>
                <w:szCs w:val="24"/>
                <w:lang w:eastAsia="ru-RU"/>
              </w:rPr>
              <w:br/>
              <w:t>Потребитель в течение 15 рабочих дней со дня размещения предложения о заключении договора направляет региональному оператору заявку и необходимые документы.</w:t>
            </w:r>
            <w:r w:rsidRPr="000670AB">
              <w:rPr>
                <w:rFonts w:ascii="Segoe UI" w:eastAsia="Times New Roman" w:hAnsi="Segoe UI" w:cs="Segoe UI"/>
                <w:color w:val="3F4758"/>
                <w:sz w:val="24"/>
                <w:szCs w:val="24"/>
                <w:lang w:eastAsia="ru-RU"/>
              </w:rPr>
              <w:br/>
              <w:t>В случае если потребитель не направил региональному оператору заявку потребителя и документы, 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Как будет начисляться плата за</w:t>
            </w:r>
            <w:r w:rsidRPr="000670AB">
              <w:rPr>
                <w:rFonts w:ascii="Segoe UI" w:eastAsia="Times New Roman" w:hAnsi="Segoe UI" w:cs="Segoe UI"/>
                <w:color w:val="3F4758"/>
                <w:sz w:val="24"/>
                <w:szCs w:val="24"/>
                <w:lang w:eastAsia="ru-RU"/>
              </w:rPr>
              <w:br/>
              <w:t>вывоз ТКО из частного сектора?</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xml:space="preserve">Плата будет начисляться исходя из количества </w:t>
            </w:r>
            <w:proofErr w:type="gramStart"/>
            <w:r w:rsidRPr="000670AB">
              <w:rPr>
                <w:rFonts w:ascii="Segoe UI" w:eastAsia="Times New Roman" w:hAnsi="Segoe UI" w:cs="Segoe UI"/>
                <w:color w:val="3F4758"/>
                <w:sz w:val="24"/>
                <w:szCs w:val="24"/>
                <w:lang w:eastAsia="ru-RU"/>
              </w:rPr>
              <w:t>проживающих</w:t>
            </w:r>
            <w:proofErr w:type="gramEnd"/>
            <w:r w:rsidRPr="000670AB">
              <w:rPr>
                <w:rFonts w:ascii="Segoe UI" w:eastAsia="Times New Roman" w:hAnsi="Segoe UI" w:cs="Segoe UI"/>
                <w:color w:val="3F4758"/>
                <w:sz w:val="24"/>
                <w:szCs w:val="24"/>
                <w:lang w:eastAsia="ru-RU"/>
              </w:rPr>
              <w:t>.</w:t>
            </w:r>
          </w:p>
        </w:tc>
      </w:tr>
      <w:tr w:rsidR="000670AB" w:rsidRPr="000670AB" w:rsidTr="000670AB">
        <w:tc>
          <w:tcPr>
            <w:tcW w:w="6" w:type="dxa"/>
            <w:gridSpan w:val="2"/>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b/>
                <w:bCs/>
                <w:color w:val="3F4758"/>
                <w:sz w:val="24"/>
                <w:szCs w:val="24"/>
                <w:lang w:eastAsia="ru-RU"/>
              </w:rPr>
              <w:t> РАЗДЕЛЬНОЕ НАКОПЛЕНИЕ</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Каким образом планируется внедрять раздельное накопление</w:t>
            </w:r>
            <w:r w:rsidRPr="000670AB">
              <w:rPr>
                <w:rFonts w:ascii="Segoe UI" w:eastAsia="Times New Roman" w:hAnsi="Segoe UI" w:cs="Segoe UI"/>
                <w:color w:val="3F4758"/>
                <w:sz w:val="24"/>
                <w:szCs w:val="24"/>
                <w:lang w:eastAsia="ru-RU"/>
              </w:rPr>
              <w:br/>
              <w:t>ТКО?</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xml:space="preserve">Раздельное накопление будет внедряться поэтапно в соответствии с планом мероприятий Регионального оператора, согласованным с министерством </w:t>
            </w:r>
            <w:proofErr w:type="spellStart"/>
            <w:r w:rsidRPr="000670AB">
              <w:rPr>
                <w:rFonts w:ascii="Segoe UI" w:eastAsia="Times New Roman" w:hAnsi="Segoe UI" w:cs="Segoe UI"/>
                <w:color w:val="3F4758"/>
                <w:sz w:val="24"/>
                <w:szCs w:val="24"/>
                <w:lang w:eastAsia="ru-RU"/>
              </w:rPr>
              <w:t>жилищн</w:t>
            </w:r>
            <w:proofErr w:type="gramStart"/>
            <w:r w:rsidRPr="000670AB">
              <w:rPr>
                <w:rFonts w:ascii="Segoe UI" w:eastAsia="Times New Roman" w:hAnsi="Segoe UI" w:cs="Segoe UI"/>
                <w:color w:val="3F4758"/>
                <w:sz w:val="24"/>
                <w:szCs w:val="24"/>
                <w:lang w:eastAsia="ru-RU"/>
              </w:rPr>
              <w:t>о</w:t>
            </w:r>
            <w:proofErr w:type="spellEnd"/>
            <w:r w:rsidRPr="000670AB">
              <w:rPr>
                <w:rFonts w:ascii="Segoe UI" w:eastAsia="Times New Roman" w:hAnsi="Segoe UI" w:cs="Segoe UI"/>
                <w:color w:val="3F4758"/>
                <w:sz w:val="24"/>
                <w:szCs w:val="24"/>
                <w:lang w:eastAsia="ru-RU"/>
              </w:rPr>
              <w:t>-</w:t>
            </w:r>
            <w:proofErr w:type="gramEnd"/>
            <w:r w:rsidRPr="000670AB">
              <w:rPr>
                <w:rFonts w:ascii="Segoe UI" w:eastAsia="Times New Roman" w:hAnsi="Segoe UI" w:cs="Segoe UI"/>
                <w:color w:val="3F4758"/>
                <w:sz w:val="24"/>
                <w:szCs w:val="24"/>
                <w:lang w:eastAsia="ru-RU"/>
              </w:rPr>
              <w:br/>
            </w:r>
            <w:r w:rsidRPr="000670AB">
              <w:rPr>
                <w:rFonts w:ascii="Segoe UI" w:eastAsia="Times New Roman" w:hAnsi="Segoe UI" w:cs="Segoe UI"/>
                <w:color w:val="3F4758"/>
                <w:sz w:val="24"/>
                <w:szCs w:val="24"/>
                <w:lang w:eastAsia="ru-RU"/>
              </w:rPr>
              <w:lastRenderedPageBreak/>
              <w:t>коммунального хозяйства и энергетики Новосибирской области.</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Есть ли у Регионального оператора контейнеры для раздельного накопления</w:t>
            </w:r>
            <w:r w:rsidRPr="000670AB">
              <w:rPr>
                <w:rFonts w:ascii="Segoe UI" w:eastAsia="Times New Roman" w:hAnsi="Segoe UI" w:cs="Segoe UI"/>
                <w:color w:val="3F4758"/>
                <w:sz w:val="24"/>
                <w:szCs w:val="24"/>
                <w:lang w:eastAsia="ru-RU"/>
              </w:rPr>
              <w:br/>
              <w:t>отходов?</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В процессе работы по результатам анализа существующего оборудования контейнерных площадок и потребности в контейнерах, Региональный оператор примет решение о приоритетности и сроках установки дополнительных</w:t>
            </w:r>
            <w:r w:rsidRPr="000670AB">
              <w:rPr>
                <w:rFonts w:ascii="Segoe UI" w:eastAsia="Times New Roman" w:hAnsi="Segoe UI" w:cs="Segoe UI"/>
                <w:color w:val="3F4758"/>
                <w:sz w:val="24"/>
                <w:szCs w:val="24"/>
                <w:lang w:eastAsia="ru-RU"/>
              </w:rPr>
              <w:br/>
              <w:t>контейнеров, в том числе для раздельного накопления ТКО.</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xml:space="preserve">Раздельное накопление это добровольное </w:t>
            </w:r>
            <w:proofErr w:type="spellStart"/>
            <w:r w:rsidRPr="000670AB">
              <w:rPr>
                <w:rFonts w:ascii="Segoe UI" w:eastAsia="Times New Roman" w:hAnsi="Segoe UI" w:cs="Segoe UI"/>
                <w:color w:val="3F4758"/>
                <w:sz w:val="24"/>
                <w:szCs w:val="24"/>
                <w:lang w:eastAsia="ru-RU"/>
              </w:rPr>
              <w:t>мероприятие?vvv</w:t>
            </w:r>
            <w:proofErr w:type="spellEnd"/>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В соответствии с пунктом 8 статьи 12 Федерального закона Российской Федерации от 24.06.1998 № 89-ФЗ «Об отходах производства и потребления» запрещается захоронение отходов, в состав которых входят полезные компоненты, подлежащие утилизации. Во исполнение Указа Президента Российской Федерации от 07.05.2018 № 204 «О национальных целях и стратегических задачах развития Российской Федерации на период до 2024 года» необходимо сформировать комплексную систему обращения с ТКО, создать условия для вторичной переработки всех запрещенных к захоронению отходов производства и потребления. Только разделение отходов на уровне источника образования, позволяет перерабатывать до 80% отходов. Таким образом, раздельное накопление является неотъемлемой частью развития системы обращения с отходами.</w:t>
            </w:r>
            <w:r w:rsidRPr="000670AB">
              <w:rPr>
                <w:rFonts w:ascii="Segoe UI" w:eastAsia="Times New Roman" w:hAnsi="Segoe UI" w:cs="Segoe UI"/>
                <w:color w:val="3F4758"/>
                <w:sz w:val="24"/>
                <w:szCs w:val="24"/>
                <w:lang w:eastAsia="ru-RU"/>
              </w:rPr>
              <w:br/>
              <w:t> </w:t>
            </w:r>
          </w:p>
        </w:tc>
      </w:tr>
      <w:tr w:rsidR="000670AB" w:rsidRPr="000670AB" w:rsidTr="000670AB">
        <w:tc>
          <w:tcPr>
            <w:tcW w:w="6" w:type="dxa"/>
            <w:gridSpan w:val="2"/>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b/>
                <w:bCs/>
                <w:color w:val="3F4758"/>
                <w:sz w:val="24"/>
                <w:szCs w:val="24"/>
                <w:lang w:eastAsia="ru-RU"/>
              </w:rPr>
              <w:t>СОДЕРЖАНИЕ КОНТЕЙНЕРНЫХ ПЛОЩАДОК</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Каким образом будет осуществляться сбор ТКО от домовладений, где отсутствуют контейнерные площадки? </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xml:space="preserve">        В соответствии с Порядком сбора твердых коммунальных отходов (в том числе их раздельного сбора) на территории Новосибирской области, утвержденном постановлением Правительства Новосибирской области от 11.05.2017 № 176-п сбор отходов допускается непосредственно в транспортное средство. Таким образом, в случае если в сложившейся ситуации накопление отходов осуществляется у домовладений в емкости, </w:t>
            </w:r>
            <w:r w:rsidRPr="000670AB">
              <w:rPr>
                <w:rFonts w:ascii="Segoe UI" w:eastAsia="Times New Roman" w:hAnsi="Segoe UI" w:cs="Segoe UI"/>
                <w:color w:val="3F4758"/>
                <w:sz w:val="24"/>
                <w:szCs w:val="24"/>
                <w:lang w:eastAsia="ru-RU"/>
              </w:rPr>
              <w:lastRenderedPageBreak/>
              <w:t>такой порядок может сохраниться и при деятельности РО.</w:t>
            </w:r>
          </w:p>
        </w:tc>
      </w:tr>
      <w:tr w:rsidR="000670AB" w:rsidRPr="000670AB" w:rsidTr="000670AB">
        <w:tc>
          <w:tcPr>
            <w:tcW w:w="6" w:type="dxa"/>
            <w:gridSpan w:val="2"/>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b/>
                <w:bCs/>
                <w:color w:val="3F4758"/>
                <w:sz w:val="24"/>
                <w:szCs w:val="24"/>
                <w:lang w:eastAsia="ru-RU"/>
              </w:rPr>
              <w:lastRenderedPageBreak/>
              <w:t>РАЗДЕЛЬНЫЙ СБОР ТКО</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Каким образом планируется внедрять раздельный сбор ТКО?</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В рамках соглашения заключенного с региональным оператором, на 2019 год разработан план внедрения раздельного сбора, который предполагает мероприятия по внедрению раздельный сбор ТКО. Такой план будет формироваться ежегодно, с учетом практически реализованных мероприятий.</w:t>
            </w:r>
          </w:p>
        </w:tc>
      </w:tr>
      <w:tr w:rsidR="000670AB" w:rsidRPr="000670AB" w:rsidTr="000670AB">
        <w:tc>
          <w:tcPr>
            <w:tcW w:w="6" w:type="dxa"/>
            <w:gridSpan w:val="2"/>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b/>
                <w:bCs/>
                <w:color w:val="3F4758"/>
                <w:sz w:val="24"/>
                <w:szCs w:val="24"/>
                <w:lang w:eastAsia="ru-RU"/>
              </w:rPr>
              <w:t>ВОПРОСЫ СОДЕРЖАНИЯ ПЛОЩАДОК И ЗЕМЕЛЬНЫХ УЧАСТКОВ, ЗАНЯТЫХ ТКО</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Кто должен убирать свалки, если земля не разграничена?</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В соответствии с Правилами обращения с твердыми коммунальными отходами, утвержденными постановлением Правительства РФ от 12.11.2016 № 1156:</w:t>
            </w:r>
            <w:r w:rsidRPr="000670AB">
              <w:rPr>
                <w:rFonts w:ascii="Segoe UI" w:eastAsia="Times New Roman" w:hAnsi="Segoe UI" w:cs="Segoe UI"/>
                <w:color w:val="3F4758"/>
                <w:sz w:val="24"/>
                <w:szCs w:val="24"/>
                <w:lang w:eastAsia="ru-RU"/>
              </w:rPr>
              <w:br/>
              <w:t xml:space="preserve">       </w:t>
            </w:r>
            <w:proofErr w:type="gramStart"/>
            <w:r w:rsidRPr="000670AB">
              <w:rPr>
                <w:rFonts w:ascii="Segoe UI" w:eastAsia="Times New Roman" w:hAnsi="Segoe UI" w:cs="Segoe UI"/>
                <w:color w:val="3F4758"/>
                <w:sz w:val="24"/>
                <w:szCs w:val="24"/>
                <w:lang w:eastAsia="ru-RU"/>
              </w:rPr>
              <w:t>В случае обнаружения региональным оператором места складирования ТКО,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r w:rsidRPr="000670AB">
              <w:rPr>
                <w:rFonts w:ascii="Segoe UI" w:eastAsia="Times New Roman" w:hAnsi="Segoe UI" w:cs="Segoe UI"/>
                <w:color w:val="3F4758"/>
                <w:sz w:val="24"/>
                <w:szCs w:val="24"/>
                <w:lang w:eastAsia="ru-RU"/>
              </w:rPr>
              <w:br/>
              <w:t>       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w:t>
            </w:r>
            <w:proofErr w:type="gramEnd"/>
            <w:r w:rsidRPr="000670AB">
              <w:rPr>
                <w:rFonts w:ascii="Segoe UI" w:eastAsia="Times New Roman" w:hAnsi="Segoe UI" w:cs="Segoe UI"/>
                <w:color w:val="3F4758"/>
                <w:sz w:val="24"/>
                <w:szCs w:val="24"/>
                <w:lang w:eastAsia="ru-RU"/>
              </w:rPr>
              <w:t xml:space="preserve">, </w:t>
            </w:r>
            <w:proofErr w:type="gramStart"/>
            <w:r w:rsidRPr="000670AB">
              <w:rPr>
                <w:rFonts w:ascii="Segoe UI" w:eastAsia="Times New Roman" w:hAnsi="Segoe UI" w:cs="Segoe UI"/>
                <w:color w:val="3F4758"/>
                <w:sz w:val="24"/>
                <w:szCs w:val="24"/>
                <w:lang w:eastAsia="ru-RU"/>
              </w:rPr>
              <w:t>осуществляющий государственный экологический надзор, об обнаружении места несанкционированного размещения ТКО;</w:t>
            </w:r>
            <w:r w:rsidRPr="000670AB">
              <w:rPr>
                <w:rFonts w:ascii="Segoe UI" w:eastAsia="Times New Roman" w:hAnsi="Segoe UI" w:cs="Segoe UI"/>
                <w:color w:val="3F4758"/>
                <w:sz w:val="24"/>
                <w:szCs w:val="24"/>
                <w:lang w:eastAsia="ru-RU"/>
              </w:rPr>
              <w:br/>
              <w:t>       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ТКО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ТКО.</w:t>
            </w:r>
            <w:proofErr w:type="gramEnd"/>
            <w:r w:rsidRPr="000670AB">
              <w:rPr>
                <w:rFonts w:ascii="Segoe UI" w:eastAsia="Times New Roman" w:hAnsi="Segoe UI" w:cs="Segoe UI"/>
                <w:color w:val="3F4758"/>
                <w:sz w:val="24"/>
                <w:szCs w:val="24"/>
                <w:lang w:eastAsia="ru-RU"/>
              </w:rPr>
              <w:br/>
            </w:r>
            <w:r w:rsidRPr="000670AB">
              <w:rPr>
                <w:rFonts w:ascii="Segoe UI" w:eastAsia="Times New Roman" w:hAnsi="Segoe UI" w:cs="Segoe UI"/>
                <w:color w:val="3F4758"/>
                <w:sz w:val="24"/>
                <w:szCs w:val="24"/>
                <w:lang w:eastAsia="ru-RU"/>
              </w:rPr>
              <w:lastRenderedPageBreak/>
              <w:t xml:space="preserve">        </w:t>
            </w:r>
            <w:proofErr w:type="gramStart"/>
            <w:r w:rsidRPr="000670AB">
              <w:rPr>
                <w:rFonts w:ascii="Segoe UI" w:eastAsia="Times New Roman" w:hAnsi="Segoe UI" w:cs="Segoe UI"/>
                <w:color w:val="3F4758"/>
                <w:sz w:val="24"/>
                <w:szCs w:val="24"/>
                <w:lang w:eastAsia="ru-RU"/>
              </w:rP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ТКО самостоятельно и не заключил договор с региональным оператором на оказание услуг по ликвидации выявленного места несанкционированного размещения ТКО,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ТКО.</w:t>
            </w:r>
            <w:proofErr w:type="gramEnd"/>
            <w:r w:rsidRPr="000670AB">
              <w:rPr>
                <w:rFonts w:ascii="Segoe UI" w:eastAsia="Times New Roman" w:hAnsi="Segoe UI" w:cs="Segoe UI"/>
                <w:color w:val="3F4758"/>
                <w:sz w:val="24"/>
                <w:szCs w:val="24"/>
                <w:lang w:eastAsia="ru-RU"/>
              </w:rPr>
              <w:t xml:space="preserve"> В этом случае региональный оператор вправе обратиться в суд с требованием о взыскании понесенных расходов.</w:t>
            </w:r>
            <w:r w:rsidRPr="000670AB">
              <w:rPr>
                <w:rFonts w:ascii="Segoe UI" w:eastAsia="Times New Roman" w:hAnsi="Segoe UI" w:cs="Segoe UI"/>
                <w:color w:val="3F4758"/>
                <w:sz w:val="24"/>
                <w:szCs w:val="24"/>
                <w:lang w:eastAsia="ru-RU"/>
              </w:rPr>
              <w:br/>
              <w:t>        Собственник земельного участка обязан самостоятельно обеспечить ликвидацию места несанкционированного размещения ТКО или заключить договор на оказание услуг по ликвидации выявленного места несанкционированного размещения ТКО с региональным оператором.</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lastRenderedPageBreak/>
              <w:t>Каким образом будет организован вывоз мусора из частного сектора?</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proofErr w:type="spellStart"/>
            <w:r w:rsidRPr="000670AB">
              <w:rPr>
                <w:rFonts w:ascii="Segoe UI" w:eastAsia="Times New Roman" w:hAnsi="Segoe UI" w:cs="Segoe UI"/>
                <w:color w:val="3F4758"/>
                <w:sz w:val="24"/>
                <w:szCs w:val="24"/>
                <w:lang w:eastAsia="ru-RU"/>
              </w:rPr>
              <w:t>Контейнерно</w:t>
            </w:r>
            <w:proofErr w:type="spellEnd"/>
            <w:r w:rsidRPr="000670AB">
              <w:rPr>
                <w:rFonts w:ascii="Segoe UI" w:eastAsia="Times New Roman" w:hAnsi="Segoe UI" w:cs="Segoe UI"/>
                <w:color w:val="3F4758"/>
                <w:sz w:val="24"/>
                <w:szCs w:val="24"/>
                <w:lang w:eastAsia="ru-RU"/>
              </w:rPr>
              <w:t xml:space="preserve">, </w:t>
            </w:r>
            <w:proofErr w:type="spellStart"/>
            <w:r w:rsidRPr="000670AB">
              <w:rPr>
                <w:rFonts w:ascii="Segoe UI" w:eastAsia="Times New Roman" w:hAnsi="Segoe UI" w:cs="Segoe UI"/>
                <w:color w:val="3F4758"/>
                <w:sz w:val="24"/>
                <w:szCs w:val="24"/>
                <w:lang w:eastAsia="ru-RU"/>
              </w:rPr>
              <w:t>бесконтейнерно</w:t>
            </w:r>
            <w:proofErr w:type="spellEnd"/>
            <w:r w:rsidRPr="000670AB">
              <w:rPr>
                <w:rFonts w:ascii="Segoe UI" w:eastAsia="Times New Roman" w:hAnsi="Segoe UI" w:cs="Segoe UI"/>
                <w:color w:val="3F4758"/>
                <w:sz w:val="24"/>
                <w:szCs w:val="24"/>
                <w:lang w:eastAsia="ru-RU"/>
              </w:rPr>
              <w:t>, бункерами, все зависит от возможности проезда, ширины улиц и т. д.</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Как собирать мусор там, где не может проехать машина?</w:t>
            </w:r>
          </w:p>
        </w:tc>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Возможна установка бункеров на пересечении кварталов либо там, где возможен проезд, в случае круглогодичного транспортного сообщения.</w:t>
            </w:r>
          </w:p>
        </w:tc>
      </w:tr>
      <w:tr w:rsidR="000670AB" w:rsidRPr="000670AB" w:rsidTr="000670AB">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Кто должен убирать мусор в   частном секторе на прилегающей к бакам территории после того как произведен вывоз?</w:t>
            </w:r>
          </w:p>
        </w:tc>
        <w:tc>
          <w:tcPr>
            <w:tcW w:w="6" w:type="dxa"/>
            <w:tcBorders>
              <w:top w:val="single" w:sz="6" w:space="0" w:color="EDF1F5"/>
              <w:left w:val="single" w:sz="6" w:space="0" w:color="EDF1F5"/>
              <w:bottom w:val="single" w:sz="6" w:space="0" w:color="EDF1F5"/>
              <w:right w:val="single" w:sz="6" w:space="0" w:color="EDF1F5"/>
            </w:tcBorders>
            <w:shd w:val="clear" w:color="auto" w:fill="FFFFFF"/>
            <w:tcMar>
              <w:top w:w="105" w:type="dxa"/>
              <w:left w:w="375" w:type="dxa"/>
              <w:bottom w:w="105" w:type="dxa"/>
              <w:right w:w="375" w:type="dxa"/>
            </w:tcMar>
            <w:vAlign w:val="center"/>
            <w:hideMark/>
          </w:tcPr>
          <w:p w:rsidR="000670AB" w:rsidRPr="000670AB" w:rsidRDefault="000670AB" w:rsidP="000670AB">
            <w:pPr>
              <w:spacing w:after="0" w:line="240" w:lineRule="auto"/>
              <w:rPr>
                <w:rFonts w:ascii="Segoe UI" w:eastAsia="Times New Roman" w:hAnsi="Segoe UI" w:cs="Segoe UI"/>
                <w:color w:val="3F4758"/>
                <w:sz w:val="24"/>
                <w:szCs w:val="24"/>
                <w:lang w:eastAsia="ru-RU"/>
              </w:rPr>
            </w:pPr>
            <w:r w:rsidRPr="000670AB">
              <w:rPr>
                <w:rFonts w:ascii="Segoe UI" w:eastAsia="Times New Roman" w:hAnsi="Segoe UI" w:cs="Segoe UI"/>
                <w:color w:val="3F4758"/>
                <w:sz w:val="24"/>
                <w:szCs w:val="24"/>
                <w:lang w:eastAsia="ru-RU"/>
              </w:rPr>
              <w:t>        Собственник земельного участка РО несет ответственность за обращение с ТКО с момента погрузки в мусоровоз. Рассыпавшийся при погрузке мусор подбирает РО. В большей части это территория ОМС НСО.</w:t>
            </w:r>
          </w:p>
        </w:tc>
      </w:tr>
    </w:tbl>
    <w:p w:rsidR="00B955FA" w:rsidRDefault="00B955FA"/>
    <w:sectPr w:rsidR="00B955FA" w:rsidSect="00B955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F3212"/>
    <w:multiLevelType w:val="multilevel"/>
    <w:tmpl w:val="54D0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8F39A1"/>
    <w:multiLevelType w:val="multilevel"/>
    <w:tmpl w:val="46F0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515609"/>
    <w:multiLevelType w:val="multilevel"/>
    <w:tmpl w:val="2A88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70AB"/>
    <w:rsid w:val="000670AB"/>
    <w:rsid w:val="00B95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5FA"/>
  </w:style>
  <w:style w:type="paragraph" w:styleId="3">
    <w:name w:val="heading 3"/>
    <w:basedOn w:val="a"/>
    <w:link w:val="30"/>
    <w:uiPriority w:val="9"/>
    <w:qFormat/>
    <w:rsid w:val="000670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670A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70A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670AB"/>
    <w:rPr>
      <w:rFonts w:ascii="Times New Roman" w:eastAsia="Times New Roman" w:hAnsi="Times New Roman" w:cs="Times New Roman"/>
      <w:b/>
      <w:bCs/>
      <w:sz w:val="24"/>
      <w:szCs w:val="24"/>
      <w:lang w:eastAsia="ru-RU"/>
    </w:rPr>
  </w:style>
  <w:style w:type="character" w:styleId="a3">
    <w:name w:val="Strong"/>
    <w:basedOn w:val="a0"/>
    <w:uiPriority w:val="22"/>
    <w:qFormat/>
    <w:rsid w:val="000670AB"/>
    <w:rPr>
      <w:b/>
      <w:bCs/>
    </w:rPr>
  </w:style>
  <w:style w:type="character" w:styleId="a4">
    <w:name w:val="Hyperlink"/>
    <w:basedOn w:val="a0"/>
    <w:uiPriority w:val="99"/>
    <w:semiHidden/>
    <w:unhideWhenUsed/>
    <w:rsid w:val="000670AB"/>
    <w:rPr>
      <w:color w:val="0000FF"/>
      <w:u w:val="single"/>
    </w:rPr>
  </w:style>
  <w:style w:type="paragraph" w:styleId="z-">
    <w:name w:val="HTML Top of Form"/>
    <w:basedOn w:val="a"/>
    <w:next w:val="a"/>
    <w:link w:val="z-0"/>
    <w:hidden/>
    <w:uiPriority w:val="99"/>
    <w:semiHidden/>
    <w:unhideWhenUsed/>
    <w:rsid w:val="000670A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670AB"/>
    <w:rPr>
      <w:rFonts w:ascii="Arial" w:eastAsia="Times New Roman" w:hAnsi="Arial" w:cs="Arial"/>
      <w:vanish/>
      <w:sz w:val="16"/>
      <w:szCs w:val="16"/>
      <w:lang w:eastAsia="ru-RU"/>
    </w:rPr>
  </w:style>
  <w:style w:type="character" w:customStyle="1" w:styleId="form-required">
    <w:name w:val="form-required"/>
    <w:basedOn w:val="a0"/>
    <w:rsid w:val="000670AB"/>
  </w:style>
  <w:style w:type="paragraph" w:styleId="z-1">
    <w:name w:val="HTML Bottom of Form"/>
    <w:basedOn w:val="a"/>
    <w:next w:val="a"/>
    <w:link w:val="z-2"/>
    <w:hidden/>
    <w:uiPriority w:val="99"/>
    <w:semiHidden/>
    <w:unhideWhenUsed/>
    <w:rsid w:val="000670A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670AB"/>
    <w:rPr>
      <w:rFonts w:ascii="Arial" w:eastAsia="Times New Roman" w:hAnsi="Arial" w:cs="Arial"/>
      <w:vanish/>
      <w:sz w:val="16"/>
      <w:szCs w:val="16"/>
      <w:lang w:eastAsia="ru-RU"/>
    </w:rPr>
  </w:style>
  <w:style w:type="paragraph" w:styleId="a5">
    <w:name w:val="Balloon Text"/>
    <w:basedOn w:val="a"/>
    <w:link w:val="a6"/>
    <w:uiPriority w:val="99"/>
    <w:semiHidden/>
    <w:unhideWhenUsed/>
    <w:rsid w:val="000670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70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7484756">
      <w:bodyDiv w:val="1"/>
      <w:marLeft w:val="0"/>
      <w:marRight w:val="0"/>
      <w:marTop w:val="0"/>
      <w:marBottom w:val="0"/>
      <w:divBdr>
        <w:top w:val="none" w:sz="0" w:space="0" w:color="auto"/>
        <w:left w:val="none" w:sz="0" w:space="0" w:color="auto"/>
        <w:bottom w:val="none" w:sz="0" w:space="0" w:color="auto"/>
        <w:right w:val="none" w:sz="0" w:space="0" w:color="auto"/>
      </w:divBdr>
      <w:divsChild>
        <w:div w:id="487744983">
          <w:marLeft w:val="0"/>
          <w:marRight w:val="0"/>
          <w:marTop w:val="0"/>
          <w:marBottom w:val="0"/>
          <w:divBdr>
            <w:top w:val="none" w:sz="0" w:space="0" w:color="auto"/>
            <w:left w:val="none" w:sz="0" w:space="0" w:color="auto"/>
            <w:bottom w:val="none" w:sz="0" w:space="0" w:color="auto"/>
            <w:right w:val="none" w:sz="0" w:space="0" w:color="auto"/>
          </w:divBdr>
          <w:divsChild>
            <w:div w:id="1756900493">
              <w:marLeft w:val="0"/>
              <w:marRight w:val="0"/>
              <w:marTop w:val="0"/>
              <w:marBottom w:val="0"/>
              <w:divBdr>
                <w:top w:val="none" w:sz="0" w:space="0" w:color="auto"/>
                <w:left w:val="none" w:sz="0" w:space="0" w:color="auto"/>
                <w:bottom w:val="none" w:sz="0" w:space="0" w:color="auto"/>
                <w:right w:val="none" w:sz="0" w:space="0" w:color="auto"/>
              </w:divBdr>
              <w:divsChild>
                <w:div w:id="2107916255">
                  <w:marLeft w:val="0"/>
                  <w:marRight w:val="0"/>
                  <w:marTop w:val="0"/>
                  <w:marBottom w:val="300"/>
                  <w:divBdr>
                    <w:top w:val="none" w:sz="0" w:space="0" w:color="auto"/>
                    <w:left w:val="none" w:sz="0" w:space="0" w:color="auto"/>
                    <w:bottom w:val="none" w:sz="0" w:space="0" w:color="auto"/>
                    <w:right w:val="none" w:sz="0" w:space="0" w:color="auto"/>
                  </w:divBdr>
                  <w:divsChild>
                    <w:div w:id="371879373">
                      <w:marLeft w:val="0"/>
                      <w:marRight w:val="0"/>
                      <w:marTop w:val="0"/>
                      <w:marBottom w:val="0"/>
                      <w:divBdr>
                        <w:top w:val="none" w:sz="0" w:space="0" w:color="auto"/>
                        <w:left w:val="none" w:sz="0" w:space="0" w:color="auto"/>
                        <w:bottom w:val="none" w:sz="0" w:space="0" w:color="auto"/>
                        <w:right w:val="none" w:sz="0" w:space="0" w:color="auto"/>
                      </w:divBdr>
                      <w:divsChild>
                        <w:div w:id="45297020">
                          <w:marLeft w:val="0"/>
                          <w:marRight w:val="0"/>
                          <w:marTop w:val="0"/>
                          <w:marBottom w:val="0"/>
                          <w:divBdr>
                            <w:top w:val="none" w:sz="0" w:space="0" w:color="auto"/>
                            <w:left w:val="none" w:sz="0" w:space="0" w:color="auto"/>
                            <w:bottom w:val="none" w:sz="0" w:space="0" w:color="auto"/>
                            <w:right w:val="none" w:sz="0" w:space="0" w:color="auto"/>
                          </w:divBdr>
                          <w:divsChild>
                            <w:div w:id="508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8924">
              <w:marLeft w:val="0"/>
              <w:marRight w:val="0"/>
              <w:marTop w:val="0"/>
              <w:marBottom w:val="0"/>
              <w:divBdr>
                <w:top w:val="single" w:sz="6" w:space="15" w:color="EDF1F5"/>
                <w:left w:val="single" w:sz="6" w:space="17" w:color="EDF1F5"/>
                <w:bottom w:val="single" w:sz="6" w:space="17" w:color="EDF1F5"/>
                <w:right w:val="single" w:sz="6" w:space="17" w:color="EDF1F5"/>
              </w:divBdr>
              <w:divsChild>
                <w:div w:id="880364839">
                  <w:marLeft w:val="0"/>
                  <w:marRight w:val="0"/>
                  <w:marTop w:val="0"/>
                  <w:marBottom w:val="0"/>
                  <w:divBdr>
                    <w:top w:val="none" w:sz="0" w:space="0" w:color="auto"/>
                    <w:left w:val="none" w:sz="0" w:space="0" w:color="auto"/>
                    <w:bottom w:val="none" w:sz="0" w:space="0" w:color="auto"/>
                    <w:right w:val="none" w:sz="0" w:space="0" w:color="auto"/>
                  </w:divBdr>
                  <w:divsChild>
                    <w:div w:id="35593268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670062675">
              <w:marLeft w:val="0"/>
              <w:marRight w:val="0"/>
              <w:marTop w:val="0"/>
              <w:marBottom w:val="0"/>
              <w:divBdr>
                <w:top w:val="none" w:sz="0" w:space="0" w:color="auto"/>
                <w:left w:val="none" w:sz="0" w:space="0" w:color="auto"/>
                <w:bottom w:val="none" w:sz="0" w:space="0" w:color="auto"/>
                <w:right w:val="none" w:sz="0" w:space="0" w:color="auto"/>
              </w:divBdr>
              <w:divsChild>
                <w:div w:id="5771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56642">
          <w:marLeft w:val="0"/>
          <w:marRight w:val="0"/>
          <w:marTop w:val="0"/>
          <w:marBottom w:val="0"/>
          <w:divBdr>
            <w:top w:val="none" w:sz="0" w:space="0" w:color="auto"/>
            <w:left w:val="none" w:sz="0" w:space="0" w:color="auto"/>
            <w:bottom w:val="none" w:sz="0" w:space="0" w:color="auto"/>
            <w:right w:val="none" w:sz="0" w:space="0" w:color="auto"/>
          </w:divBdr>
          <w:divsChild>
            <w:div w:id="730078461">
              <w:marLeft w:val="0"/>
              <w:marRight w:val="0"/>
              <w:marTop w:val="0"/>
              <w:marBottom w:val="0"/>
              <w:divBdr>
                <w:top w:val="none" w:sz="0" w:space="0" w:color="auto"/>
                <w:left w:val="none" w:sz="0" w:space="0" w:color="auto"/>
                <w:bottom w:val="none" w:sz="0" w:space="0" w:color="auto"/>
                <w:right w:val="none" w:sz="0" w:space="0" w:color="auto"/>
              </w:divBdr>
              <w:divsChild>
                <w:div w:id="1705449258">
                  <w:marLeft w:val="0"/>
                  <w:marRight w:val="600"/>
                  <w:marTop w:val="0"/>
                  <w:marBottom w:val="0"/>
                  <w:divBdr>
                    <w:top w:val="none" w:sz="0" w:space="0" w:color="auto"/>
                    <w:left w:val="none" w:sz="0" w:space="0" w:color="auto"/>
                    <w:bottom w:val="none" w:sz="0" w:space="0" w:color="auto"/>
                    <w:right w:val="none" w:sz="0" w:space="0" w:color="auto"/>
                  </w:divBdr>
                  <w:divsChild>
                    <w:div w:id="76706390">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1696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ologynsk.ru/" TargetMode="External"/><Relationship Id="rId12" Type="http://schemas.openxmlformats.org/officeDocument/2006/relationships/hyperlink" Target="http://ecologyn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98957/" TargetMode="External"/><Relationship Id="rId11" Type="http://schemas.openxmlformats.org/officeDocument/2006/relationships/hyperlink" Target="http://ecologynsk.ru/" TargetMode="External"/><Relationship Id="rId5" Type="http://schemas.openxmlformats.org/officeDocument/2006/relationships/hyperlink" Target="http://priem.nso.ru/sites/priem.nso.ru/wodby_files/files/wiki/2019/02/89fz.docx" TargetMode="External"/><Relationship Id="rId10" Type="http://schemas.openxmlformats.org/officeDocument/2006/relationships/hyperlink" Target="http://www.consultant.ru/document/cons_doc_LAW_62293/" TargetMode="External"/><Relationship Id="rId4" Type="http://schemas.openxmlformats.org/officeDocument/2006/relationships/webSettings" Target="webSettings.xml"/><Relationship Id="rId9" Type="http://schemas.openxmlformats.org/officeDocument/2006/relationships/hyperlink" Target="http://ecologyn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6670</Words>
  <Characters>38020</Characters>
  <Application>Microsoft Office Word</Application>
  <DocSecurity>0</DocSecurity>
  <Lines>316</Lines>
  <Paragraphs>89</Paragraphs>
  <ScaleCrop>false</ScaleCrop>
  <Company/>
  <LinksUpToDate>false</LinksUpToDate>
  <CharactersWithSpaces>44601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2020-05-22T06:38:00Z</dcterms:created>
  <dcterms:modified xsi:type="dcterms:W3CDTF">2020-05-22T06:39:00Z</dcterms:modified>
</cp:coreProperties>
</file>