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664B" w:rsidRDefault="00C7664B" w:rsidP="000F1DDA">
      <w:pPr>
        <w:spacing w:after="0" w:line="240" w:lineRule="auto"/>
        <w:jc w:val="center"/>
        <w:rPr>
          <w:rFonts w:ascii="Arial" w:hAnsi="Arial" w:cs="Arial"/>
          <w:b/>
          <w:sz w:val="28"/>
          <w:szCs w:val="28"/>
        </w:rPr>
      </w:pPr>
    </w:p>
    <w:p w:rsidR="00C7664B" w:rsidRDefault="00C7664B" w:rsidP="00C7664B">
      <w:pPr>
        <w:jc w:val="center"/>
        <w:rPr>
          <w:rFonts w:ascii="Arial" w:hAnsi="Arial" w:cs="Arial"/>
          <w:sz w:val="24"/>
          <w:szCs w:val="24"/>
        </w:rPr>
      </w:pPr>
      <w:r>
        <w:rPr>
          <w:rFonts w:ascii="Arial" w:hAnsi="Arial" w:cs="Arial"/>
          <w:sz w:val="24"/>
          <w:szCs w:val="24"/>
        </w:rPr>
        <w:t>Опубликовано в периодическом печатном издании «Вестник» органов местного самоуправления Чумаковского сельсовета Куйбышевского района Новосибирской области от 21.03.2022 №435</w:t>
      </w:r>
    </w:p>
    <w:p w:rsidR="00C7664B" w:rsidRDefault="00C7664B" w:rsidP="000F1DDA">
      <w:pPr>
        <w:spacing w:after="0" w:line="240" w:lineRule="auto"/>
        <w:jc w:val="center"/>
        <w:rPr>
          <w:rFonts w:ascii="Arial" w:hAnsi="Arial" w:cs="Arial"/>
          <w:b/>
          <w:sz w:val="28"/>
          <w:szCs w:val="28"/>
        </w:rPr>
      </w:pPr>
    </w:p>
    <w:p w:rsidR="000F1DDA" w:rsidRPr="00C7664B" w:rsidRDefault="000F1DDA" w:rsidP="000F1DDA">
      <w:pPr>
        <w:spacing w:after="0" w:line="240" w:lineRule="auto"/>
        <w:jc w:val="center"/>
        <w:rPr>
          <w:rFonts w:ascii="Arial" w:hAnsi="Arial" w:cs="Arial"/>
          <w:b/>
          <w:sz w:val="28"/>
          <w:szCs w:val="28"/>
        </w:rPr>
      </w:pPr>
      <w:r w:rsidRPr="00C7664B">
        <w:rPr>
          <w:rFonts w:ascii="Arial" w:hAnsi="Arial" w:cs="Arial"/>
          <w:b/>
          <w:sz w:val="28"/>
          <w:szCs w:val="28"/>
        </w:rPr>
        <w:t>АДМИНИСТРАЦИЯ  ЧУМАКОВСКОГО  СЕЛЬСОВЕТА</w:t>
      </w:r>
    </w:p>
    <w:p w:rsidR="000F1DDA" w:rsidRPr="00C7664B" w:rsidRDefault="000F1DDA" w:rsidP="000F1DDA">
      <w:pPr>
        <w:spacing w:after="0" w:line="240" w:lineRule="auto"/>
        <w:jc w:val="center"/>
        <w:rPr>
          <w:rFonts w:ascii="Arial" w:hAnsi="Arial" w:cs="Arial"/>
          <w:b/>
          <w:sz w:val="28"/>
          <w:szCs w:val="28"/>
        </w:rPr>
      </w:pPr>
      <w:r w:rsidRPr="00C7664B">
        <w:rPr>
          <w:rFonts w:ascii="Arial" w:hAnsi="Arial" w:cs="Arial"/>
          <w:b/>
          <w:sz w:val="28"/>
          <w:szCs w:val="28"/>
        </w:rPr>
        <w:t>КУЙБЫШЕВСКОГО РАЙОНА</w:t>
      </w:r>
    </w:p>
    <w:p w:rsidR="000F1DDA" w:rsidRPr="00C7664B" w:rsidRDefault="000F1DDA" w:rsidP="000F1DDA">
      <w:pPr>
        <w:spacing w:after="0" w:line="240" w:lineRule="auto"/>
        <w:jc w:val="center"/>
        <w:rPr>
          <w:rFonts w:ascii="Arial" w:hAnsi="Arial" w:cs="Arial"/>
          <w:b/>
          <w:sz w:val="28"/>
          <w:szCs w:val="28"/>
        </w:rPr>
      </w:pPr>
      <w:r w:rsidRPr="00C7664B">
        <w:rPr>
          <w:rFonts w:ascii="Arial" w:hAnsi="Arial" w:cs="Arial"/>
          <w:b/>
          <w:sz w:val="28"/>
          <w:szCs w:val="28"/>
        </w:rPr>
        <w:t>НОВОСИБИРСКОЙ ОБЛАСТИ</w:t>
      </w:r>
    </w:p>
    <w:p w:rsidR="000F1DDA" w:rsidRPr="00C7664B" w:rsidRDefault="000F1DDA" w:rsidP="000F1DDA">
      <w:pPr>
        <w:spacing w:after="0" w:line="240" w:lineRule="auto"/>
        <w:jc w:val="center"/>
        <w:rPr>
          <w:rFonts w:ascii="Arial" w:hAnsi="Arial" w:cs="Arial"/>
          <w:b/>
          <w:sz w:val="28"/>
          <w:szCs w:val="28"/>
        </w:rPr>
      </w:pPr>
    </w:p>
    <w:p w:rsidR="000F1DDA" w:rsidRPr="00C7664B" w:rsidRDefault="000F1DDA" w:rsidP="000F1DDA">
      <w:pPr>
        <w:spacing w:after="0" w:line="240" w:lineRule="auto"/>
        <w:jc w:val="center"/>
        <w:rPr>
          <w:rFonts w:ascii="Arial" w:hAnsi="Arial" w:cs="Arial"/>
          <w:b/>
          <w:sz w:val="28"/>
          <w:szCs w:val="28"/>
        </w:rPr>
      </w:pPr>
      <w:r w:rsidRPr="00C7664B">
        <w:rPr>
          <w:rFonts w:ascii="Arial" w:hAnsi="Arial" w:cs="Arial"/>
          <w:b/>
          <w:sz w:val="28"/>
          <w:szCs w:val="28"/>
        </w:rPr>
        <w:t>ПОСТАНОВЛЕНИЕ</w:t>
      </w:r>
    </w:p>
    <w:p w:rsidR="000F1DDA" w:rsidRPr="00C7664B" w:rsidRDefault="000F1DDA" w:rsidP="000F1DDA">
      <w:pPr>
        <w:spacing w:after="0" w:line="240" w:lineRule="auto"/>
        <w:jc w:val="center"/>
        <w:rPr>
          <w:rFonts w:ascii="Arial" w:hAnsi="Arial" w:cs="Arial"/>
          <w:b/>
          <w:sz w:val="28"/>
          <w:szCs w:val="28"/>
        </w:rPr>
      </w:pPr>
    </w:p>
    <w:p w:rsidR="000F1DDA" w:rsidRPr="00C7664B" w:rsidRDefault="00C7664B" w:rsidP="000F1DDA">
      <w:pPr>
        <w:spacing w:after="0" w:line="240" w:lineRule="auto"/>
        <w:jc w:val="center"/>
        <w:rPr>
          <w:rFonts w:ascii="Arial" w:hAnsi="Arial" w:cs="Arial"/>
          <w:sz w:val="28"/>
          <w:szCs w:val="28"/>
        </w:rPr>
      </w:pPr>
      <w:r>
        <w:rPr>
          <w:rFonts w:ascii="Arial" w:hAnsi="Arial" w:cs="Arial"/>
          <w:sz w:val="28"/>
          <w:szCs w:val="28"/>
        </w:rPr>
        <w:t>14</w:t>
      </w:r>
      <w:r w:rsidR="000F1DDA" w:rsidRPr="00C7664B">
        <w:rPr>
          <w:rFonts w:ascii="Arial" w:hAnsi="Arial" w:cs="Arial"/>
          <w:sz w:val="28"/>
          <w:szCs w:val="28"/>
        </w:rPr>
        <w:t>.03.2022 г. № 15</w:t>
      </w:r>
    </w:p>
    <w:p w:rsidR="000F1DDA" w:rsidRPr="00C7664B" w:rsidRDefault="000F1DDA" w:rsidP="000F1DDA">
      <w:pPr>
        <w:spacing w:after="0" w:line="240" w:lineRule="auto"/>
        <w:jc w:val="center"/>
        <w:rPr>
          <w:rFonts w:ascii="Arial" w:hAnsi="Arial" w:cs="Arial"/>
          <w:sz w:val="28"/>
          <w:szCs w:val="28"/>
        </w:rPr>
      </w:pPr>
      <w:r w:rsidRPr="00C7664B">
        <w:rPr>
          <w:rFonts w:ascii="Arial" w:hAnsi="Arial" w:cs="Arial"/>
          <w:sz w:val="28"/>
          <w:szCs w:val="28"/>
        </w:rPr>
        <w:t>с</w:t>
      </w:r>
      <w:proofErr w:type="gramStart"/>
      <w:r w:rsidRPr="00C7664B">
        <w:rPr>
          <w:rFonts w:ascii="Arial" w:hAnsi="Arial" w:cs="Arial"/>
          <w:sz w:val="28"/>
          <w:szCs w:val="28"/>
        </w:rPr>
        <w:t>.Ч</w:t>
      </w:r>
      <w:proofErr w:type="gramEnd"/>
      <w:r w:rsidRPr="00C7664B">
        <w:rPr>
          <w:rFonts w:ascii="Arial" w:hAnsi="Arial" w:cs="Arial"/>
          <w:sz w:val="28"/>
          <w:szCs w:val="28"/>
        </w:rPr>
        <w:t>умаково</w:t>
      </w:r>
    </w:p>
    <w:p w:rsidR="000F1DDA" w:rsidRPr="00C7664B" w:rsidRDefault="000F1DDA" w:rsidP="000F1DDA">
      <w:pPr>
        <w:spacing w:after="0" w:line="240" w:lineRule="auto"/>
        <w:jc w:val="center"/>
        <w:rPr>
          <w:rFonts w:ascii="Arial" w:hAnsi="Arial" w:cs="Arial"/>
          <w:sz w:val="28"/>
          <w:szCs w:val="28"/>
          <w:lang w:eastAsia="ru-RU"/>
        </w:rPr>
      </w:pPr>
      <w:r w:rsidRPr="00C7664B">
        <w:rPr>
          <w:rFonts w:ascii="Arial" w:hAnsi="Arial" w:cs="Arial"/>
          <w:b/>
          <w:bCs/>
          <w:sz w:val="28"/>
          <w:szCs w:val="28"/>
          <w:lang w:eastAsia="ru-RU"/>
        </w:rPr>
        <w:t>Об утверждении Порядка принятия решения о создании, реорганизации, изменении типа и ликвидации муниципальных учреждений, а также утверждения уставов муниципальных учреждений и внесения в них изменений</w:t>
      </w:r>
    </w:p>
    <w:p w:rsidR="000F1DDA" w:rsidRPr="00C7664B" w:rsidRDefault="000F1DDA" w:rsidP="000F1DDA">
      <w:pPr>
        <w:spacing w:after="0" w:line="240" w:lineRule="auto"/>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rPr>
          <w:rFonts w:ascii="Arial" w:hAnsi="Arial" w:cs="Arial"/>
          <w:sz w:val="28"/>
          <w:szCs w:val="28"/>
          <w:lang w:eastAsia="ru-RU"/>
        </w:rPr>
      </w:pPr>
      <w:r w:rsidRPr="00C7664B">
        <w:rPr>
          <w:rFonts w:ascii="Arial" w:hAnsi="Arial" w:cs="Arial"/>
          <w:sz w:val="28"/>
          <w:szCs w:val="28"/>
          <w:shd w:val="clear" w:color="auto" w:fill="FFFFFF"/>
        </w:rPr>
        <w:t>В соответствии с </w:t>
      </w:r>
      <w:hyperlink r:id="rId5" w:anchor="/document/10105879/entry/0" w:history="1">
        <w:r w:rsidRPr="00C7664B">
          <w:rPr>
            <w:rStyle w:val="a3"/>
            <w:rFonts w:ascii="Arial" w:hAnsi="Arial" w:cs="Arial"/>
            <w:color w:val="auto"/>
            <w:sz w:val="28"/>
            <w:szCs w:val="28"/>
            <w:shd w:val="clear" w:color="auto" w:fill="FFFFFF"/>
          </w:rPr>
          <w:t>Федеральным законом</w:t>
        </w:r>
      </w:hyperlink>
      <w:r w:rsidRPr="00C7664B">
        <w:rPr>
          <w:rFonts w:ascii="Arial" w:hAnsi="Arial" w:cs="Arial"/>
          <w:sz w:val="28"/>
          <w:szCs w:val="28"/>
          <w:shd w:val="clear" w:color="auto" w:fill="FFFFFF"/>
        </w:rPr>
        <w:t> от 12.01.1996 N 7-ФЗ "О</w:t>
      </w:r>
      <w:r w:rsidRPr="00C7664B">
        <w:rPr>
          <w:rFonts w:ascii="Arial" w:hAnsi="Arial" w:cs="Arial"/>
          <w:color w:val="22272F"/>
          <w:sz w:val="28"/>
          <w:szCs w:val="28"/>
          <w:shd w:val="clear" w:color="auto" w:fill="FFFFFF"/>
        </w:rPr>
        <w:t xml:space="preserve"> некоммерческих организациях, Уставом Чумаковского сельсовета Куйбышевского района Новосибирской области</w:t>
      </w:r>
      <w:r w:rsidRPr="00C7664B">
        <w:rPr>
          <w:rFonts w:ascii="Arial" w:hAnsi="Arial" w:cs="Arial"/>
          <w:sz w:val="28"/>
          <w:szCs w:val="28"/>
          <w:lang w:eastAsia="ru-RU"/>
        </w:rPr>
        <w:t xml:space="preserve"> </w:t>
      </w:r>
    </w:p>
    <w:p w:rsidR="000F1DDA" w:rsidRPr="00C7664B" w:rsidRDefault="000F1DDA" w:rsidP="000F1DDA">
      <w:pPr>
        <w:spacing w:after="0" w:line="240" w:lineRule="auto"/>
        <w:rPr>
          <w:rFonts w:ascii="Arial" w:hAnsi="Arial" w:cs="Arial"/>
          <w:sz w:val="28"/>
          <w:szCs w:val="28"/>
          <w:lang w:eastAsia="ru-RU"/>
        </w:rPr>
      </w:pPr>
      <w:r w:rsidRPr="00C7664B">
        <w:rPr>
          <w:rFonts w:ascii="Arial" w:hAnsi="Arial" w:cs="Arial"/>
          <w:sz w:val="28"/>
          <w:szCs w:val="28"/>
          <w:lang w:eastAsia="ru-RU"/>
        </w:rPr>
        <w:t>ПОСТАНОВЛЯЕТ:</w:t>
      </w:r>
    </w:p>
    <w:p w:rsidR="000F1DDA" w:rsidRPr="00C7664B" w:rsidRDefault="000F1DDA" w:rsidP="000F1DDA">
      <w:pPr>
        <w:pStyle w:val="a4"/>
        <w:numPr>
          <w:ilvl w:val="0"/>
          <w:numId w:val="1"/>
        </w:numPr>
        <w:spacing w:after="0" w:line="240" w:lineRule="auto"/>
        <w:rPr>
          <w:rFonts w:ascii="Arial" w:hAnsi="Arial" w:cs="Arial"/>
          <w:sz w:val="28"/>
          <w:szCs w:val="28"/>
          <w:lang w:eastAsia="ru-RU"/>
        </w:rPr>
      </w:pPr>
      <w:r w:rsidRPr="00C7664B">
        <w:rPr>
          <w:rFonts w:ascii="Arial" w:hAnsi="Arial" w:cs="Arial"/>
          <w:sz w:val="28"/>
          <w:szCs w:val="28"/>
          <w:lang w:eastAsia="ru-RU"/>
        </w:rPr>
        <w:t xml:space="preserve">Утвердить Порядок принятия решения о создании, реорганизации, </w:t>
      </w:r>
    </w:p>
    <w:p w:rsidR="000F1DDA" w:rsidRPr="00C7664B" w:rsidRDefault="000F1DDA" w:rsidP="000F1DDA">
      <w:pPr>
        <w:spacing w:after="0" w:line="240" w:lineRule="auto"/>
        <w:rPr>
          <w:rFonts w:ascii="Arial" w:hAnsi="Arial" w:cs="Arial"/>
          <w:sz w:val="28"/>
          <w:szCs w:val="28"/>
          <w:lang w:eastAsia="ru-RU"/>
        </w:rPr>
      </w:pPr>
      <w:r w:rsidRPr="00C7664B">
        <w:rPr>
          <w:rFonts w:ascii="Arial" w:hAnsi="Arial" w:cs="Arial"/>
          <w:sz w:val="28"/>
          <w:szCs w:val="28"/>
          <w:lang w:eastAsia="ru-RU"/>
        </w:rPr>
        <w:t>изменения типа и ликвидации муниципальных учреждений, а также утверждения уставов муниципальных учреждений и внесения в них изменений.</w:t>
      </w:r>
    </w:p>
    <w:p w:rsidR="000F1DDA" w:rsidRPr="00C7664B" w:rsidRDefault="000F1DDA" w:rsidP="000F1DDA">
      <w:pPr>
        <w:pStyle w:val="a4"/>
        <w:numPr>
          <w:ilvl w:val="0"/>
          <w:numId w:val="1"/>
        </w:numPr>
        <w:spacing w:after="0" w:line="240" w:lineRule="auto"/>
        <w:rPr>
          <w:rFonts w:ascii="Arial" w:hAnsi="Arial" w:cs="Arial"/>
          <w:sz w:val="28"/>
          <w:szCs w:val="28"/>
          <w:lang w:eastAsia="ru-RU"/>
        </w:rPr>
      </w:pPr>
      <w:r w:rsidRPr="00C7664B">
        <w:rPr>
          <w:rFonts w:ascii="Arial" w:hAnsi="Arial" w:cs="Arial"/>
          <w:sz w:val="28"/>
          <w:szCs w:val="28"/>
        </w:rPr>
        <w:t xml:space="preserve">Признать утратившим силу постановление администрации </w:t>
      </w:r>
    </w:p>
    <w:p w:rsidR="000F1DDA" w:rsidRPr="00C7664B" w:rsidRDefault="000F1DDA" w:rsidP="000F1DDA">
      <w:pPr>
        <w:spacing w:after="0" w:line="240" w:lineRule="auto"/>
        <w:rPr>
          <w:rFonts w:ascii="Arial" w:hAnsi="Arial" w:cs="Arial"/>
          <w:bCs/>
          <w:sz w:val="28"/>
          <w:szCs w:val="28"/>
          <w:lang w:eastAsia="ru-RU"/>
        </w:rPr>
      </w:pPr>
      <w:r w:rsidRPr="00C7664B">
        <w:rPr>
          <w:rFonts w:ascii="Arial" w:hAnsi="Arial" w:cs="Arial"/>
          <w:sz w:val="28"/>
          <w:szCs w:val="28"/>
        </w:rPr>
        <w:t>Чумаковского сельсовета Куйбышевского района Новосибирской области от 31.10.2012  г. № 63  «</w:t>
      </w:r>
      <w:r w:rsidRPr="00C7664B">
        <w:rPr>
          <w:rFonts w:ascii="Arial" w:hAnsi="Arial" w:cs="Arial"/>
          <w:bCs/>
          <w:sz w:val="28"/>
          <w:szCs w:val="28"/>
          <w:lang w:eastAsia="ru-RU"/>
        </w:rPr>
        <w:t>Об утверждении Порядка принятия решения о создании, реорганизации, изменении типа и ликвидации муниципальных учреждений, а также утверждения уставов муниципальных учреждений и внесения в них изменений».</w:t>
      </w:r>
    </w:p>
    <w:p w:rsidR="000F1DDA" w:rsidRPr="00C7664B" w:rsidRDefault="000F1DDA" w:rsidP="000F1DDA">
      <w:pPr>
        <w:pStyle w:val="a4"/>
        <w:numPr>
          <w:ilvl w:val="0"/>
          <w:numId w:val="1"/>
        </w:numPr>
        <w:spacing w:after="0" w:line="240" w:lineRule="auto"/>
        <w:rPr>
          <w:rFonts w:ascii="Arial" w:hAnsi="Arial" w:cs="Arial"/>
          <w:sz w:val="28"/>
          <w:szCs w:val="28"/>
          <w:lang w:eastAsia="ru-RU"/>
        </w:rPr>
      </w:pPr>
      <w:r w:rsidRPr="00C7664B">
        <w:rPr>
          <w:rFonts w:ascii="Arial" w:hAnsi="Arial" w:cs="Arial"/>
          <w:bCs/>
          <w:sz w:val="28"/>
          <w:szCs w:val="28"/>
        </w:rPr>
        <w:t xml:space="preserve">Опубликовать настоящее Постановление в </w:t>
      </w:r>
      <w:proofErr w:type="gramStart"/>
      <w:r w:rsidRPr="00C7664B">
        <w:rPr>
          <w:rFonts w:ascii="Arial" w:hAnsi="Arial" w:cs="Arial"/>
          <w:bCs/>
          <w:sz w:val="28"/>
          <w:szCs w:val="28"/>
        </w:rPr>
        <w:t>периодическом</w:t>
      </w:r>
      <w:proofErr w:type="gramEnd"/>
      <w:r w:rsidRPr="00C7664B">
        <w:rPr>
          <w:rFonts w:ascii="Arial" w:hAnsi="Arial" w:cs="Arial"/>
          <w:bCs/>
          <w:sz w:val="28"/>
          <w:szCs w:val="28"/>
        </w:rPr>
        <w:t xml:space="preserve"> печатном </w:t>
      </w:r>
    </w:p>
    <w:p w:rsidR="000F1DDA" w:rsidRPr="00C7664B" w:rsidRDefault="000F1DDA" w:rsidP="000F1DDA">
      <w:pPr>
        <w:spacing w:after="0" w:line="240" w:lineRule="auto"/>
        <w:rPr>
          <w:rFonts w:ascii="Arial" w:hAnsi="Arial" w:cs="Arial"/>
          <w:sz w:val="28"/>
          <w:szCs w:val="28"/>
          <w:lang w:eastAsia="ru-RU"/>
        </w:rPr>
      </w:pPr>
      <w:r w:rsidRPr="00C7664B">
        <w:rPr>
          <w:rFonts w:ascii="Arial" w:hAnsi="Arial" w:cs="Arial"/>
          <w:bCs/>
          <w:sz w:val="28"/>
          <w:szCs w:val="28"/>
        </w:rPr>
        <w:t xml:space="preserve">издании «Вестник» органов местного самоуправления и разместить на официальном сайте администрации </w:t>
      </w:r>
      <w:r w:rsidRPr="00C7664B">
        <w:rPr>
          <w:rFonts w:ascii="Arial" w:hAnsi="Arial" w:cs="Arial"/>
          <w:sz w:val="28"/>
          <w:szCs w:val="28"/>
        </w:rPr>
        <w:t xml:space="preserve">Чумаковского </w:t>
      </w:r>
      <w:r w:rsidRPr="00C7664B">
        <w:rPr>
          <w:rFonts w:ascii="Arial" w:hAnsi="Arial" w:cs="Arial"/>
          <w:bCs/>
          <w:sz w:val="28"/>
          <w:szCs w:val="28"/>
        </w:rPr>
        <w:t>сельсовета Куйбышевского района Новосибирской области</w:t>
      </w:r>
      <w:proofErr w:type="gramStart"/>
      <w:r w:rsidRPr="00C7664B">
        <w:rPr>
          <w:rFonts w:ascii="Arial" w:eastAsia="Calibri" w:hAnsi="Arial" w:cs="Arial"/>
          <w:sz w:val="28"/>
          <w:szCs w:val="28"/>
        </w:rPr>
        <w:t xml:space="preserve"> .</w:t>
      </w:r>
      <w:proofErr w:type="gramEnd"/>
      <w:r w:rsidRPr="00C7664B">
        <w:rPr>
          <w:rFonts w:ascii="Arial" w:eastAsia="Calibri" w:hAnsi="Arial" w:cs="Arial"/>
          <w:sz w:val="28"/>
          <w:szCs w:val="28"/>
        </w:rPr>
        <w:t xml:space="preserve">  </w:t>
      </w:r>
    </w:p>
    <w:p w:rsidR="000F1DDA" w:rsidRPr="00C7664B" w:rsidRDefault="000F1DDA" w:rsidP="000F1DDA">
      <w:pPr>
        <w:suppressAutoHyphens/>
        <w:spacing w:after="0" w:line="240" w:lineRule="auto"/>
        <w:rPr>
          <w:rFonts w:ascii="Arial" w:eastAsia="Calibri" w:hAnsi="Arial" w:cs="Arial"/>
          <w:sz w:val="28"/>
          <w:szCs w:val="28"/>
          <w:lang w:eastAsia="zh-CN"/>
        </w:rPr>
      </w:pPr>
    </w:p>
    <w:p w:rsidR="000F1DDA" w:rsidRPr="00C7664B" w:rsidRDefault="000F1DDA" w:rsidP="000F1DDA">
      <w:pPr>
        <w:suppressAutoHyphens/>
        <w:spacing w:after="0" w:line="240" w:lineRule="auto"/>
        <w:rPr>
          <w:rFonts w:ascii="Arial" w:eastAsia="Calibri" w:hAnsi="Arial" w:cs="Arial"/>
          <w:sz w:val="28"/>
          <w:szCs w:val="28"/>
          <w:lang w:eastAsia="zh-CN"/>
        </w:rPr>
      </w:pPr>
    </w:p>
    <w:p w:rsidR="000F1DDA" w:rsidRPr="00C7664B" w:rsidRDefault="000F1DDA" w:rsidP="000F1DDA">
      <w:pPr>
        <w:suppressAutoHyphens/>
        <w:spacing w:after="0" w:line="240" w:lineRule="auto"/>
        <w:rPr>
          <w:rFonts w:ascii="Arial" w:eastAsia="Calibri" w:hAnsi="Arial" w:cs="Arial"/>
          <w:sz w:val="28"/>
          <w:szCs w:val="28"/>
          <w:lang w:eastAsia="zh-CN"/>
        </w:rPr>
      </w:pPr>
    </w:p>
    <w:p w:rsidR="000F1DDA" w:rsidRPr="00C7664B" w:rsidRDefault="000F1DDA" w:rsidP="000F1DDA">
      <w:pPr>
        <w:suppressAutoHyphens/>
        <w:spacing w:after="0" w:line="240" w:lineRule="auto"/>
        <w:rPr>
          <w:rFonts w:ascii="Arial" w:eastAsia="Calibri" w:hAnsi="Arial" w:cs="Arial"/>
          <w:sz w:val="28"/>
          <w:szCs w:val="28"/>
          <w:lang w:eastAsia="zh-CN"/>
        </w:rPr>
      </w:pPr>
    </w:p>
    <w:p w:rsidR="000F1DDA" w:rsidRPr="00C7664B" w:rsidRDefault="000F1DDA" w:rsidP="000F1DDA">
      <w:pPr>
        <w:suppressAutoHyphens/>
        <w:spacing w:after="0" w:line="240" w:lineRule="auto"/>
        <w:rPr>
          <w:rFonts w:ascii="Arial" w:eastAsia="Calibri" w:hAnsi="Arial" w:cs="Arial"/>
          <w:sz w:val="28"/>
          <w:szCs w:val="28"/>
          <w:lang w:eastAsia="zh-CN"/>
        </w:rPr>
      </w:pPr>
      <w:r w:rsidRPr="00C7664B">
        <w:rPr>
          <w:rFonts w:ascii="Arial" w:eastAsia="Calibri" w:hAnsi="Arial" w:cs="Arial"/>
          <w:sz w:val="28"/>
          <w:szCs w:val="28"/>
          <w:lang w:eastAsia="zh-CN"/>
        </w:rPr>
        <w:t xml:space="preserve">Глава Чумаковского сельсовета                                                          </w:t>
      </w:r>
    </w:p>
    <w:p w:rsidR="000F1DDA" w:rsidRPr="00C7664B" w:rsidRDefault="000F1DDA" w:rsidP="000F1DDA">
      <w:pPr>
        <w:suppressAutoHyphens/>
        <w:spacing w:after="0" w:line="240" w:lineRule="auto"/>
        <w:jc w:val="both"/>
        <w:rPr>
          <w:rFonts w:ascii="Arial" w:eastAsia="Calibri" w:hAnsi="Arial" w:cs="Arial"/>
          <w:sz w:val="28"/>
          <w:szCs w:val="28"/>
          <w:lang w:eastAsia="zh-CN"/>
        </w:rPr>
      </w:pPr>
      <w:r w:rsidRPr="00C7664B">
        <w:rPr>
          <w:rFonts w:ascii="Arial" w:eastAsia="Calibri" w:hAnsi="Arial" w:cs="Arial"/>
          <w:sz w:val="28"/>
          <w:szCs w:val="28"/>
          <w:lang w:eastAsia="zh-CN"/>
        </w:rPr>
        <w:t xml:space="preserve">Куйбышевского района </w:t>
      </w:r>
    </w:p>
    <w:p w:rsidR="000F1DDA" w:rsidRPr="00C7664B" w:rsidRDefault="000F1DDA" w:rsidP="000F1DDA">
      <w:pPr>
        <w:autoSpaceDE w:val="0"/>
        <w:autoSpaceDN w:val="0"/>
        <w:adjustRightInd w:val="0"/>
        <w:spacing w:after="0" w:line="240" w:lineRule="auto"/>
        <w:rPr>
          <w:rFonts w:ascii="Arial" w:eastAsiaTheme="minorHAnsi" w:hAnsi="Arial" w:cs="Arial"/>
          <w:sz w:val="28"/>
          <w:szCs w:val="28"/>
          <w:lang w:eastAsia="zh-CN"/>
        </w:rPr>
      </w:pPr>
      <w:r w:rsidRPr="00C7664B">
        <w:rPr>
          <w:rFonts w:ascii="Arial" w:eastAsiaTheme="minorHAnsi" w:hAnsi="Arial" w:cs="Arial"/>
          <w:sz w:val="28"/>
          <w:szCs w:val="28"/>
          <w:lang w:eastAsia="zh-CN"/>
        </w:rPr>
        <w:lastRenderedPageBreak/>
        <w:t>Новосибирской области</w:t>
      </w:r>
      <w:r w:rsidRPr="00C7664B">
        <w:rPr>
          <w:rFonts w:ascii="Arial" w:eastAsiaTheme="minorHAnsi" w:hAnsi="Arial" w:cs="Arial"/>
          <w:color w:val="000000"/>
          <w:sz w:val="28"/>
          <w:szCs w:val="28"/>
          <w:lang w:eastAsia="zh-CN"/>
        </w:rPr>
        <w:t xml:space="preserve">                                                                 А.В.Банников</w:t>
      </w:r>
    </w:p>
    <w:p w:rsidR="000F1DDA" w:rsidRPr="00C7664B" w:rsidRDefault="000F1DDA" w:rsidP="000F1DDA">
      <w:pPr>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spacing w:after="0" w:line="240" w:lineRule="auto"/>
        <w:ind w:left="4813" w:firstLine="851"/>
        <w:jc w:val="both"/>
        <w:rPr>
          <w:rFonts w:ascii="Arial" w:hAnsi="Arial" w:cs="Arial"/>
          <w:sz w:val="28"/>
          <w:szCs w:val="28"/>
          <w:lang w:eastAsia="ru-RU"/>
        </w:rPr>
      </w:pPr>
      <w:r w:rsidRPr="00C7664B">
        <w:rPr>
          <w:rFonts w:ascii="Arial" w:hAnsi="Arial" w:cs="Arial"/>
          <w:sz w:val="28"/>
          <w:szCs w:val="28"/>
          <w:lang w:eastAsia="ru-RU"/>
        </w:rPr>
        <w:t>ПРИЛОЖЕНИЕ</w:t>
      </w:r>
    </w:p>
    <w:p w:rsidR="000F1DDA" w:rsidRPr="00C7664B" w:rsidRDefault="000F1DDA" w:rsidP="000F1DDA">
      <w:pPr>
        <w:spacing w:after="0" w:line="240" w:lineRule="auto"/>
        <w:ind w:left="5664"/>
        <w:jc w:val="both"/>
        <w:rPr>
          <w:rFonts w:ascii="Arial" w:hAnsi="Arial" w:cs="Arial"/>
          <w:sz w:val="28"/>
          <w:szCs w:val="28"/>
          <w:lang w:eastAsia="ru-RU"/>
        </w:rPr>
      </w:pPr>
      <w:r w:rsidRPr="00C7664B">
        <w:rPr>
          <w:rFonts w:ascii="Arial" w:hAnsi="Arial" w:cs="Arial"/>
          <w:sz w:val="28"/>
          <w:szCs w:val="28"/>
          <w:lang w:eastAsia="ru-RU"/>
        </w:rPr>
        <w:t>к Постановлению администрации</w:t>
      </w:r>
    </w:p>
    <w:p w:rsidR="000F1DDA" w:rsidRPr="00C7664B" w:rsidRDefault="000F1DDA" w:rsidP="000F1DDA">
      <w:pPr>
        <w:spacing w:after="0" w:line="240" w:lineRule="auto"/>
        <w:ind w:left="5664"/>
        <w:jc w:val="both"/>
        <w:rPr>
          <w:rFonts w:ascii="Arial" w:hAnsi="Arial" w:cs="Arial"/>
          <w:sz w:val="28"/>
          <w:szCs w:val="28"/>
          <w:lang w:eastAsia="ru-RU"/>
        </w:rPr>
      </w:pPr>
      <w:r w:rsidRPr="00C7664B">
        <w:rPr>
          <w:rFonts w:ascii="Arial" w:hAnsi="Arial" w:cs="Arial"/>
          <w:sz w:val="28"/>
          <w:szCs w:val="28"/>
          <w:lang w:eastAsia="ru-RU"/>
        </w:rPr>
        <w:t>Чумаковского сельсовета</w:t>
      </w:r>
    </w:p>
    <w:p w:rsidR="000F1DDA" w:rsidRPr="00C7664B" w:rsidRDefault="000F1DDA" w:rsidP="000F1DDA">
      <w:pPr>
        <w:spacing w:after="0" w:line="240" w:lineRule="auto"/>
        <w:ind w:left="5664"/>
        <w:jc w:val="both"/>
        <w:rPr>
          <w:rFonts w:ascii="Arial" w:hAnsi="Arial" w:cs="Arial"/>
          <w:sz w:val="28"/>
          <w:szCs w:val="28"/>
          <w:lang w:eastAsia="ru-RU"/>
        </w:rPr>
      </w:pPr>
      <w:r w:rsidRPr="00C7664B">
        <w:rPr>
          <w:rFonts w:ascii="Arial" w:hAnsi="Arial" w:cs="Arial"/>
          <w:sz w:val="28"/>
          <w:szCs w:val="28"/>
          <w:lang w:eastAsia="ru-RU"/>
        </w:rPr>
        <w:t>Куйбышевского района</w:t>
      </w:r>
    </w:p>
    <w:p w:rsidR="000F1DDA" w:rsidRPr="00C7664B" w:rsidRDefault="000F1DDA" w:rsidP="000F1DDA">
      <w:pPr>
        <w:spacing w:after="0" w:line="240" w:lineRule="auto"/>
        <w:ind w:left="5664"/>
        <w:jc w:val="both"/>
        <w:rPr>
          <w:rFonts w:ascii="Arial" w:hAnsi="Arial" w:cs="Arial"/>
          <w:sz w:val="28"/>
          <w:szCs w:val="28"/>
          <w:lang w:eastAsia="ru-RU"/>
        </w:rPr>
      </w:pPr>
      <w:r w:rsidRPr="00C7664B">
        <w:rPr>
          <w:rFonts w:ascii="Arial" w:hAnsi="Arial" w:cs="Arial"/>
          <w:sz w:val="28"/>
          <w:szCs w:val="28"/>
          <w:lang w:eastAsia="ru-RU"/>
        </w:rPr>
        <w:t>Новосибирской области</w:t>
      </w:r>
    </w:p>
    <w:p w:rsidR="000F1DDA" w:rsidRPr="00C7664B" w:rsidRDefault="000F1DDA" w:rsidP="000F1DDA">
      <w:pPr>
        <w:spacing w:after="0" w:line="240" w:lineRule="auto"/>
        <w:ind w:left="5664"/>
        <w:jc w:val="both"/>
        <w:rPr>
          <w:rFonts w:ascii="Arial" w:hAnsi="Arial" w:cs="Arial"/>
          <w:sz w:val="28"/>
          <w:szCs w:val="28"/>
          <w:lang w:eastAsia="ru-RU"/>
        </w:rPr>
      </w:pPr>
      <w:r w:rsidRPr="00C7664B">
        <w:rPr>
          <w:rFonts w:ascii="Arial" w:hAnsi="Arial" w:cs="Arial"/>
          <w:sz w:val="28"/>
          <w:szCs w:val="28"/>
          <w:lang w:eastAsia="ru-RU"/>
        </w:rPr>
        <w:t xml:space="preserve">№ 15 от </w:t>
      </w:r>
      <w:r w:rsidR="00C7664B">
        <w:rPr>
          <w:rFonts w:ascii="Arial" w:hAnsi="Arial" w:cs="Arial"/>
          <w:sz w:val="28"/>
          <w:szCs w:val="28"/>
          <w:lang w:eastAsia="ru-RU"/>
        </w:rPr>
        <w:t>14</w:t>
      </w:r>
      <w:r w:rsidRPr="00C7664B">
        <w:rPr>
          <w:rFonts w:ascii="Arial" w:hAnsi="Arial" w:cs="Arial"/>
          <w:sz w:val="28"/>
          <w:szCs w:val="28"/>
          <w:lang w:eastAsia="ru-RU"/>
        </w:rPr>
        <w:t>.03.2022 г.</w:t>
      </w:r>
    </w:p>
    <w:p w:rsidR="000F1DDA" w:rsidRPr="00C7664B" w:rsidRDefault="000F1DDA" w:rsidP="000F1DDA">
      <w:pPr>
        <w:spacing w:after="0" w:line="240" w:lineRule="auto"/>
        <w:ind w:firstLine="851"/>
        <w:jc w:val="both"/>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b/>
          <w:bCs/>
          <w:sz w:val="28"/>
          <w:szCs w:val="28"/>
          <w:lang w:eastAsia="ru-RU"/>
        </w:rPr>
        <w:t>ПОРЯДОК</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b/>
          <w:bCs/>
          <w:sz w:val="28"/>
          <w:szCs w:val="28"/>
          <w:lang w:eastAsia="ru-RU"/>
        </w:rPr>
        <w:t>Принятия решения о создании, реорганизации, изменения типа и ликвидации муниципальных учреждений, а также утверждения уставов муниципальных учреждений и внесения в них изменений</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numPr>
          <w:ilvl w:val="0"/>
          <w:numId w:val="2"/>
        </w:numPr>
        <w:spacing w:after="0" w:line="240" w:lineRule="auto"/>
        <w:ind w:left="1201" w:firstLine="0"/>
        <w:jc w:val="center"/>
        <w:rPr>
          <w:rFonts w:ascii="Arial" w:hAnsi="Arial" w:cs="Arial"/>
          <w:b/>
          <w:bCs/>
          <w:sz w:val="28"/>
          <w:szCs w:val="28"/>
          <w:lang w:eastAsia="ru-RU"/>
        </w:rPr>
      </w:pPr>
      <w:r w:rsidRPr="00C7664B">
        <w:rPr>
          <w:rFonts w:ascii="Arial" w:hAnsi="Arial" w:cs="Arial"/>
          <w:b/>
          <w:bCs/>
          <w:sz w:val="28"/>
          <w:szCs w:val="28"/>
          <w:lang w:eastAsia="ru-RU"/>
        </w:rPr>
        <w:t>Общие положения</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xml:space="preserve">1.1. </w:t>
      </w:r>
      <w:proofErr w:type="gramStart"/>
      <w:r w:rsidRPr="00C7664B">
        <w:rPr>
          <w:rFonts w:ascii="Arial" w:hAnsi="Arial" w:cs="Arial"/>
          <w:sz w:val="28"/>
          <w:szCs w:val="28"/>
          <w:lang w:eastAsia="ru-RU"/>
        </w:rPr>
        <w:t>Настоящий Порядок разработан в соответствии с Федеральными законами от 12 января 1996 года № 7-ФЗ «О некоммерческих организациях», от 3 ноября 2006 года № 174-ФЗ «Об автономных учреждениях», от </w:t>
      </w:r>
      <w:hyperlink r:id="rId6" w:tgtFrame="Logical" w:history="1">
        <w:r w:rsidRPr="00C7664B">
          <w:rPr>
            <w:rFonts w:ascii="Arial" w:hAnsi="Arial" w:cs="Arial"/>
            <w:sz w:val="28"/>
            <w:szCs w:val="28"/>
            <w:lang w:eastAsia="ru-RU"/>
          </w:rPr>
          <w:t>8 мая 2010 года № 83-ФЗ</w:t>
        </w:r>
      </w:hyperlink>
      <w:r w:rsidRPr="00C7664B">
        <w:rPr>
          <w:rFonts w:ascii="Arial" w:hAnsi="Arial" w:cs="Arial"/>
          <w:sz w:val="28"/>
          <w:szCs w:val="28"/>
          <w:lang w:eastAsia="ru-RU"/>
        </w:rPr>
        <w:t>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устанавливает процедуры создания, реорганизации, изменение типа и ликвидации муниципальных казенных</w:t>
      </w:r>
      <w:proofErr w:type="gramEnd"/>
      <w:r w:rsidRPr="00C7664B">
        <w:rPr>
          <w:rFonts w:ascii="Arial" w:hAnsi="Arial" w:cs="Arial"/>
          <w:sz w:val="28"/>
          <w:szCs w:val="28"/>
          <w:lang w:eastAsia="ru-RU"/>
        </w:rPr>
        <w:t>, бюджетных и автономных учреждений, созданных (планируемых к созданию) на базе имущества, находящегося в собственности Чумаковского сельсовета (далее – муниципальные учреждения), а также порядок утверждения уставов муниципальных учреждений и внесения в них изменений, если иное не предусмотрено федеральными законами и иными нормативно-правовыми актами.</w:t>
      </w:r>
    </w:p>
    <w:p w:rsidR="000F1DDA" w:rsidRPr="00C7664B" w:rsidRDefault="000F1DDA" w:rsidP="000F1DDA">
      <w:pPr>
        <w:spacing w:after="0" w:line="240" w:lineRule="auto"/>
        <w:ind w:firstLine="851"/>
        <w:jc w:val="both"/>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numPr>
          <w:ilvl w:val="0"/>
          <w:numId w:val="3"/>
        </w:numPr>
        <w:spacing w:after="0" w:line="240" w:lineRule="auto"/>
        <w:ind w:left="1201" w:firstLine="0"/>
        <w:jc w:val="center"/>
        <w:rPr>
          <w:rFonts w:ascii="Arial" w:hAnsi="Arial" w:cs="Arial"/>
          <w:b/>
          <w:bCs/>
          <w:sz w:val="28"/>
          <w:szCs w:val="28"/>
          <w:lang w:eastAsia="ru-RU"/>
        </w:rPr>
      </w:pPr>
      <w:r w:rsidRPr="00C7664B">
        <w:rPr>
          <w:rFonts w:ascii="Arial" w:hAnsi="Arial" w:cs="Arial"/>
          <w:b/>
          <w:bCs/>
          <w:sz w:val="28"/>
          <w:szCs w:val="28"/>
          <w:lang w:eastAsia="ru-RU"/>
        </w:rPr>
        <w:t xml:space="preserve"> Принятие решения о создании муниципальных учреждений</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lastRenderedPageBreak/>
        <w:t>2.1. Решение о создании муниципального учреждения путем его учреждения принимается администрацией Чумаковского сельсовета в форме постановления.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2.2. Постановление о создании муниципального учреждения должно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создаваемого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основные цели деятельности создаваемого муниципального учреждения, определенные в соответствии с федеральными законами и иными нормативными правовыми актами;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сведения об имуществе, планируемом к закреплению за создаваемым муниципальным учреждением, в том числе недвижимом и (или) особо ценном движимом;</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предельную штатную численность работников (для казенного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2.3. К проекту постановления администрации Чумаковского сельсовета о создании муниципального учреждения прилагается пояснительная записка, которая должна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создаваемого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обоснование целесообразности создания муниципального учреждения с оценкой последствий для местного бюджета;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сведения об имуществе, подлежащем закреплению на праве оперативного управления за создаваемым муниципальным учреждением;</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сведения о земельных участках, подлежащих предоставлению муниципальному учреждению;</w:t>
      </w:r>
    </w:p>
    <w:p w:rsidR="000F1DDA" w:rsidRPr="00C7664B" w:rsidRDefault="000F1DDA" w:rsidP="000F1DDA">
      <w:pPr>
        <w:spacing w:after="0" w:line="240" w:lineRule="auto"/>
        <w:jc w:val="both"/>
        <w:rPr>
          <w:rFonts w:ascii="Arial" w:hAnsi="Arial" w:cs="Arial"/>
          <w:sz w:val="28"/>
          <w:szCs w:val="28"/>
          <w:lang w:eastAsia="ru-RU"/>
        </w:rPr>
      </w:pPr>
      <w:proofErr w:type="spellStart"/>
      <w:r w:rsidRPr="00C7664B">
        <w:rPr>
          <w:rFonts w:ascii="Arial" w:hAnsi="Arial" w:cs="Arial"/>
          <w:sz w:val="28"/>
          <w:szCs w:val="28"/>
          <w:lang w:eastAsia="ru-RU"/>
        </w:rPr>
        <w:t>д</w:t>
      </w:r>
      <w:proofErr w:type="spellEnd"/>
      <w:r w:rsidRPr="00C7664B">
        <w:rPr>
          <w:rFonts w:ascii="Arial" w:hAnsi="Arial" w:cs="Arial"/>
          <w:sz w:val="28"/>
          <w:szCs w:val="28"/>
          <w:lang w:eastAsia="ru-RU"/>
        </w:rPr>
        <w:t>) информацию о предоставлении создаваемому муниципальному учреждению права выполнять муниципальные функции и полномочия (для казенного учреждения), а также осуществлять приносящую доход деятельность.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2.4. После принятия постановления администрации Чумаковского сельсовета о создании муниципального учреждения разрабатывается устав учреждения.</w:t>
      </w:r>
    </w:p>
    <w:p w:rsidR="000F1DDA" w:rsidRPr="00C7664B" w:rsidRDefault="000F1DDA" w:rsidP="000F1DDA">
      <w:pPr>
        <w:spacing w:after="0" w:line="240" w:lineRule="auto"/>
        <w:ind w:left="851"/>
        <w:jc w:val="both"/>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numPr>
          <w:ilvl w:val="0"/>
          <w:numId w:val="4"/>
        </w:numPr>
        <w:spacing w:after="0" w:line="240" w:lineRule="auto"/>
        <w:ind w:left="1201" w:firstLine="0"/>
        <w:jc w:val="center"/>
        <w:rPr>
          <w:rFonts w:ascii="Arial" w:hAnsi="Arial" w:cs="Arial"/>
          <w:b/>
          <w:bCs/>
          <w:sz w:val="28"/>
          <w:szCs w:val="28"/>
          <w:lang w:eastAsia="ru-RU"/>
        </w:rPr>
      </w:pPr>
      <w:r w:rsidRPr="00C7664B">
        <w:rPr>
          <w:rFonts w:ascii="Arial" w:hAnsi="Arial" w:cs="Arial"/>
          <w:b/>
          <w:bCs/>
          <w:sz w:val="28"/>
          <w:szCs w:val="28"/>
          <w:lang w:eastAsia="ru-RU"/>
        </w:rPr>
        <w:t xml:space="preserve"> Реорганизация муниципального учреждения</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3.1. Реорганизация муниципального учреждения может быть осуществлена в форме слияния, присоединения, разделения или выделения.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3.2. Решение о реорганизации муниципального учреждения в форме слияния или присоединения принимается администрацией Чумаковского сельсовета в форме постановления и должно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муниципальных учреждений, участвующих в процессе реорганизации, с указанием их типов;</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lastRenderedPageBreak/>
        <w:t>б) форму реорганизации;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наименование муниципального учреждения (учреждений) после завершения процесса реорганизации;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информацию об изменении (сохранении) основных целей деятельности реорганизуемого муниципального учреждения (учреждений);</w:t>
      </w:r>
    </w:p>
    <w:p w:rsidR="000F1DDA" w:rsidRPr="00C7664B" w:rsidRDefault="000F1DDA" w:rsidP="000F1DDA">
      <w:pPr>
        <w:spacing w:after="0" w:line="240" w:lineRule="auto"/>
        <w:jc w:val="both"/>
        <w:rPr>
          <w:rFonts w:ascii="Arial" w:hAnsi="Arial" w:cs="Arial"/>
          <w:sz w:val="28"/>
          <w:szCs w:val="28"/>
          <w:lang w:eastAsia="ru-RU"/>
        </w:rPr>
      </w:pPr>
      <w:proofErr w:type="spellStart"/>
      <w:r w:rsidRPr="00C7664B">
        <w:rPr>
          <w:rFonts w:ascii="Arial" w:hAnsi="Arial" w:cs="Arial"/>
          <w:sz w:val="28"/>
          <w:szCs w:val="28"/>
          <w:lang w:eastAsia="ru-RU"/>
        </w:rPr>
        <w:t>д</w:t>
      </w:r>
      <w:proofErr w:type="spellEnd"/>
      <w:r w:rsidRPr="00C7664B">
        <w:rPr>
          <w:rFonts w:ascii="Arial" w:hAnsi="Arial" w:cs="Arial"/>
          <w:sz w:val="28"/>
          <w:szCs w:val="28"/>
          <w:lang w:eastAsia="ru-RU"/>
        </w:rPr>
        <w:t>) информацию об изменении (сохранении) штатной численности (для казенных учреждений):</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е) перечень мероприятий по реорганизации муниципального учреждения с указанием сроков их проведения.</w:t>
      </w:r>
    </w:p>
    <w:p w:rsidR="000F1DDA" w:rsidRPr="00C7664B" w:rsidRDefault="000F1DDA" w:rsidP="000F1DDA">
      <w:pPr>
        <w:spacing w:after="0" w:line="240" w:lineRule="auto"/>
        <w:ind w:left="851"/>
        <w:jc w:val="both"/>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numPr>
          <w:ilvl w:val="0"/>
          <w:numId w:val="5"/>
        </w:numPr>
        <w:spacing w:after="0" w:line="240" w:lineRule="auto"/>
        <w:ind w:left="1201" w:firstLine="0"/>
        <w:jc w:val="center"/>
        <w:rPr>
          <w:rFonts w:ascii="Arial" w:hAnsi="Arial" w:cs="Arial"/>
          <w:b/>
          <w:bCs/>
          <w:sz w:val="28"/>
          <w:szCs w:val="28"/>
          <w:lang w:eastAsia="ru-RU"/>
        </w:rPr>
      </w:pPr>
      <w:r w:rsidRPr="00C7664B">
        <w:rPr>
          <w:rFonts w:ascii="Arial" w:hAnsi="Arial" w:cs="Arial"/>
          <w:b/>
          <w:bCs/>
          <w:sz w:val="28"/>
          <w:szCs w:val="28"/>
          <w:lang w:eastAsia="ru-RU"/>
        </w:rPr>
        <w:t xml:space="preserve"> Изменение типа муниципальных учреждений</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4.1. Изменение типа муниципального учреждения не является его реорганизацией.</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4.2. Решение об изменении типа существующего муниципального учреждения в целях создания муниципального казенного учреждения принимается администрацией Чумаковского сельсовета в форме постановления и должно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существующего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наименование создаваемого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информацию об изменении (сохранении) основных целей деятельности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информацию об изменении (сохранении) штатной численности;</w:t>
      </w:r>
    </w:p>
    <w:p w:rsidR="000F1DDA" w:rsidRPr="00C7664B" w:rsidRDefault="000F1DDA" w:rsidP="000F1DDA">
      <w:pPr>
        <w:spacing w:after="0" w:line="240" w:lineRule="auto"/>
        <w:jc w:val="both"/>
        <w:rPr>
          <w:rFonts w:ascii="Arial" w:hAnsi="Arial" w:cs="Arial"/>
          <w:sz w:val="28"/>
          <w:szCs w:val="28"/>
          <w:lang w:eastAsia="ru-RU"/>
        </w:rPr>
      </w:pPr>
      <w:proofErr w:type="spellStart"/>
      <w:r w:rsidRPr="00C7664B">
        <w:rPr>
          <w:rFonts w:ascii="Arial" w:hAnsi="Arial" w:cs="Arial"/>
          <w:sz w:val="28"/>
          <w:szCs w:val="28"/>
          <w:lang w:eastAsia="ru-RU"/>
        </w:rPr>
        <w:t>д</w:t>
      </w:r>
      <w:proofErr w:type="spellEnd"/>
      <w:r w:rsidRPr="00C7664B">
        <w:rPr>
          <w:rFonts w:ascii="Arial" w:hAnsi="Arial" w:cs="Arial"/>
          <w:sz w:val="28"/>
          <w:szCs w:val="28"/>
          <w:lang w:eastAsia="ru-RU"/>
        </w:rPr>
        <w:t>) сведения об имуществе, закрепляемом за муниципальным учреждением, в том числе и перечень объектов недвижимого имущества и особо ценного движимого имущества (для бюджетных учреждений);</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е) перечень мероприятий по созданию муниципального учреждения с указанием сроков их проведения.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4.3. Решение об изменении типа существующего муниципального учреждения в целях создания муниципального бюджетного учреждения принимается администрацией Чумаковского сельсовета и должно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существующего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наименование создаваемого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информацию об изменении (сохранении) основных целей деятельности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перечень мероприятий по созданию муниципального учреждения с указанием сроков их проведения.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lastRenderedPageBreak/>
        <w:t>4.4. Решение об изменении типа муниципального учреждения в целях создания муниципального автономного учреждения принимается администрацией Чумаковского сельсовета по инициативе либо с согласия муниципального учреждения в форме постановления. Указанное постановление должно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существующего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наименование создаваемого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сведения об имуществе, закрепляемом за автономным учреждением, в том числе перечень объектов недвижимого имущества и особо ценного движимого имущества;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перечень мероприятий по созданию автономного учреждения с указанием сроков их проведения.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4.5. К проекту администрации Чумаковского сельсовета об изменении типа муниципального учреждения в целях создания муниципального казенного, бюджетного или автономного учреждения предоставляется пояснительная записка, содержащая обоснование целесообразности изменения типа муниципального учреждения и информацию о кредиторской задолженности учреждения (в том числе просроченной).</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4.6. Предложение о создании муниципального автономного учреждения путем изменения типа муниципального бюджетного или казенного учреждения подготавливается по инициативе или с согласия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4.7. В случае если изменение типа муниципального казенного учреждения приведет к невозможности осуществления создаваемого путем изменения типа муниципальным учреждением муниципальных функций, в пояснительной записке указывается информация о том, кому данные муниципальные функции будут переданы.</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xml:space="preserve">4.8. </w:t>
      </w:r>
      <w:proofErr w:type="gramStart"/>
      <w:r w:rsidRPr="00C7664B">
        <w:rPr>
          <w:rFonts w:ascii="Arial" w:hAnsi="Arial" w:cs="Arial"/>
          <w:sz w:val="28"/>
          <w:szCs w:val="28"/>
          <w:lang w:eastAsia="ru-RU"/>
        </w:rPr>
        <w:t>В случае если изменение типа муниципального учреждения приведет к невозможности осуществления создаваемым путем изменения типа муниципальным учреждением полномочий органа местного самоуправления по исполнению публичных обязательств перед физическим лицом, подлежащих исполнению в денежной форме, в пояснительной записке указывается информация о том, кому указанные полномочия будут переданы.</w:t>
      </w:r>
      <w:proofErr w:type="gramEnd"/>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4.9. После принятия постановления администрации Чумаковского сельсовета об изменении типа муниципального учреждения разрабатывается проект изменения в устав муниципального учреждения, который утверждается в соответствии с разделом 6 настоящего Порядка.</w:t>
      </w:r>
    </w:p>
    <w:p w:rsidR="000F1DDA" w:rsidRPr="00C7664B" w:rsidRDefault="000F1DDA" w:rsidP="000F1DDA">
      <w:pPr>
        <w:spacing w:after="0" w:line="240" w:lineRule="auto"/>
        <w:ind w:left="851"/>
        <w:jc w:val="both"/>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numPr>
          <w:ilvl w:val="0"/>
          <w:numId w:val="6"/>
        </w:numPr>
        <w:spacing w:after="0" w:line="240" w:lineRule="auto"/>
        <w:ind w:left="1201" w:firstLine="0"/>
        <w:jc w:val="center"/>
        <w:rPr>
          <w:rFonts w:ascii="Arial" w:hAnsi="Arial" w:cs="Arial"/>
          <w:b/>
          <w:bCs/>
          <w:sz w:val="28"/>
          <w:szCs w:val="28"/>
          <w:lang w:eastAsia="ru-RU"/>
        </w:rPr>
      </w:pPr>
      <w:r w:rsidRPr="00C7664B">
        <w:rPr>
          <w:rFonts w:ascii="Arial" w:hAnsi="Arial" w:cs="Arial"/>
          <w:b/>
          <w:bCs/>
          <w:sz w:val="28"/>
          <w:szCs w:val="28"/>
          <w:lang w:eastAsia="ru-RU"/>
        </w:rPr>
        <w:t>Ликвидация муниципальных учреждений</w:t>
      </w:r>
    </w:p>
    <w:p w:rsidR="000F1DDA" w:rsidRPr="00C7664B" w:rsidRDefault="000F1DDA" w:rsidP="000F1DDA">
      <w:pPr>
        <w:spacing w:after="0" w:line="240" w:lineRule="auto"/>
        <w:ind w:firstLine="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lastRenderedPageBreak/>
        <w:t>5.1. Решение о ликвидации муниципального учреждения принимается администрацией Чумаковского сельсовета в форме постановления. Постановление должно содержать следующую информацию:</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наименование муниципального учреждения с указанием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состав ликвидационной комиссии.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5.2. К проекту постановления администрации Чумаковского сельсовета о ликвидации муниципального учреждения прилагается пояснительная записка, содержащая обоснование целесообразности ликвидации учреждения и информацию о кредиторской задолженности учреждения (в том числе просроченной).</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случае если ликвидируемое муниципальное казенное учреждение осуществляет муниципальные функции, пояснительная записка должна содержать информацию о том, кому указанные муниципальные функции будут переданы после завершения процесса ликвидации.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случае если ликвидируемое муниципальное учреждение осуществляет полномочия органа местного самоуправления по исполнению публичных обязательств перед физическим лицом, подлежащих исполнению в денежной форме, пояснительная записка должна содержать информацию о том, кому указанные полномочия будут переданы после завершения процесса ликвидации.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5.3. После издания постановления о ликвидации муниципального учреждения администрации Чумаковского сельсовета необходимо:</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в трехдневный срок довести указанный правовой акт до сведения регистрирующего органа для внесения в единый государственный реестр юридических лиц сведений о том, что учреждение находится в процессе ликвидации;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в двухдневный срок:</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утвердить состав ликвидационной комиссии соответствующего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установить порядок и сроки ликвидации указанного учреждения в соответствии с Гражданским кодексом Российской Федерации и правовым актом о ликвидации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5.4. Ликвидационная комиссия: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обеспечивает реализацию полномочий по управлению делами ликвидируемого муниципального учреждения в течение всего периода его ликвидации;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в десятидневный срок от даты истечения периода установленного для предъявления требований кредиторами, предоставляет в администрацию Чумаковского сельсовета для утверждения промежуточный ликвидационный баланс;</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в) в десятидневный срок после завершения расчетов с кредиторами представляет в администрацию Чумаковского сельсовета для утверждения ликвидационный баланс;</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lastRenderedPageBreak/>
        <w:t>г) осуществляет иные, предусмотренные Гражданским кодексом Российской Федерации и другими законодательными актами Российской Федерации, мероприятия по ликвидации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5.5. При ликвидации муниципального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5.6. Требования кредиторов ликвидируемого муниципального учреждения (за исключением казенного учреждения) уведомляются за счет имущества, на которое в соответствии с законодательством Российской Федерации может быть обращено взыскание.</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Недвижимое имущество муниципального учреждения, оставшееся после удовлетворения требований кредиторов, а также недвижимое имущество, на которое в соответствии с законодательством Российской Федерации не может быть обращено взыскание по обязательствам ликвидируемого учреждения, передается ликвидационной комиссией в казну Чумаковского сельсовета.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Движимое имущество муниципального учреждения, оставшееся после удовлетворения требований кредиторов, а также движимое имущество, на которое в соответствии с законодательством Российской Федерации не может быть обращено взыскание по обстоятельствам ликвидируемого учреждения, передается ликвидационной комиссией в казну Чумаковского сельсовета.</w:t>
      </w:r>
    </w:p>
    <w:p w:rsidR="000F1DDA" w:rsidRPr="00C7664B" w:rsidRDefault="000F1DDA" w:rsidP="000F1DDA">
      <w:pPr>
        <w:spacing w:after="0" w:line="240" w:lineRule="auto"/>
        <w:ind w:left="851"/>
        <w:jc w:val="both"/>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ind w:left="851"/>
        <w:jc w:val="center"/>
        <w:rPr>
          <w:rFonts w:ascii="Arial" w:hAnsi="Arial" w:cs="Arial"/>
          <w:sz w:val="28"/>
          <w:szCs w:val="28"/>
          <w:lang w:eastAsia="ru-RU"/>
        </w:rPr>
      </w:pPr>
      <w:r w:rsidRPr="00C7664B">
        <w:rPr>
          <w:rFonts w:ascii="Arial" w:hAnsi="Arial" w:cs="Arial"/>
          <w:b/>
          <w:bCs/>
          <w:sz w:val="28"/>
          <w:szCs w:val="28"/>
          <w:lang w:eastAsia="ru-RU"/>
        </w:rPr>
        <w:t>6. Утверждение уставов муниципальных учреждений и внесение в них изменений</w:t>
      </w:r>
    </w:p>
    <w:p w:rsidR="000F1DDA" w:rsidRPr="00C7664B" w:rsidRDefault="000F1DDA" w:rsidP="000F1DDA">
      <w:pPr>
        <w:spacing w:after="0" w:line="240" w:lineRule="auto"/>
        <w:ind w:left="851"/>
        <w:jc w:val="center"/>
        <w:rPr>
          <w:rFonts w:ascii="Arial" w:hAnsi="Arial" w:cs="Arial"/>
          <w:sz w:val="28"/>
          <w:szCs w:val="28"/>
          <w:lang w:eastAsia="ru-RU"/>
        </w:rPr>
      </w:pPr>
      <w:r w:rsidRPr="00C7664B">
        <w:rPr>
          <w:rFonts w:ascii="Arial" w:hAnsi="Arial" w:cs="Arial"/>
          <w:sz w:val="28"/>
          <w:szCs w:val="28"/>
          <w:lang w:eastAsia="ru-RU"/>
        </w:rPr>
        <w:t> </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6.1. Устав муниципального учреждения, а также вносимые в него изменения утверждаются постановлением администрации Чумаковского сельсовета.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6.2. Устав должен содержать: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а) общие положения, устанавливающие в том числе:</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наименование муниципального учреждения с указанием в наименовании его типа;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информацию о месте нахождения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наименование учредителя и собственника имущества муниципального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б) предмет и цели деятельности учреждения в соответствии с федеральным законом, иным нормативным актом, муниципальным правовым актом, а также исчерпывающий перечень видов деятельности (с указанием основных видов деятельности и иных видов деятельности, не являющихся основными), которые муниципальное учреждение вправе осуществлять в соответствии с целями, для достижения которых оно создано;</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lastRenderedPageBreak/>
        <w:t xml:space="preserve">в) раздел деятельности и управления учреждением, </w:t>
      </w:r>
      <w:proofErr w:type="gramStart"/>
      <w:r w:rsidRPr="00C7664B">
        <w:rPr>
          <w:rFonts w:ascii="Arial" w:hAnsi="Arial" w:cs="Arial"/>
          <w:sz w:val="28"/>
          <w:szCs w:val="28"/>
          <w:lang w:eastAsia="ru-RU"/>
        </w:rPr>
        <w:t>содержащий</w:t>
      </w:r>
      <w:proofErr w:type="gramEnd"/>
      <w:r w:rsidRPr="00C7664B">
        <w:rPr>
          <w:rFonts w:ascii="Arial" w:hAnsi="Arial" w:cs="Arial"/>
          <w:sz w:val="28"/>
          <w:szCs w:val="28"/>
          <w:lang w:eastAsia="ru-RU"/>
        </w:rPr>
        <w:t xml:space="preserve"> в том числе сведения о структуре, компетенции органов управления учреждения, порядок их формирования, сроки полномочий и порядок деятельности таких органов, а также положения об ответственности руководителя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г) раздел об имуществе и финансовом обеспечении учреждения, содержащий в том числе:</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порядок распоряжения имуществом, приобретенным муниципальным бюджетным учреждением (за исключением имущества, приобретенного за счет средств, выделенных учреждению собственником на приобретение такого имущества);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обязанность учреждения представлять имущество к учету в реестре муниципального имущества Чумаковского сельсовета в установленном порядке;</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порядок передачи муниципальным бюджетным учреждением некоммерческим организациям в качестве их учредителя или участника денежных средств, иного имущества, за исключением особо ценного движимого имущества, закрепленного за ним собственником или приобретенного бюджетным учреждением за счет средств, выделенных ему собственником на приобретение такого имущества, а также недвижимого имущества;</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порядок осуществления крупных сделок и сделок, в совершении которых имеется заинтересованность;</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запрет на совершение сделок, возможными последствиями которых является отчуждение или обременение имущества, закрепленного за муниципальным учреждением, или имущества, приобретенного за счет средств, выделенных этому учреждению из бюджета Чумаковского сельсовета, если иное не установлено законодательством Российской Федерации;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положение об открытии лицевых счетов муниципальному учреждению в органах Федерального казначейства, а также об иных счетах, открываемых муниципальному учреждению в соответствии с законодательством Российской Федерации;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положение о ликвидации муниципального учреждения по решению собственника имущества и распоряжении собственником имуществом ликвидированного учреждения, если иное не предусмотрено законодательством Российской Федерации;</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 указание на субсидиарную ответственность Чумаковского сельсовета по обязательствам муниципального казенного учреждения в лице администрации Чумаковского сельсовета;</w:t>
      </w:r>
    </w:p>
    <w:p w:rsidR="000F1DDA" w:rsidRPr="00C7664B" w:rsidRDefault="000F1DDA" w:rsidP="000F1DDA">
      <w:pPr>
        <w:spacing w:after="0" w:line="240" w:lineRule="auto"/>
        <w:jc w:val="both"/>
        <w:rPr>
          <w:rFonts w:ascii="Arial" w:hAnsi="Arial" w:cs="Arial"/>
          <w:sz w:val="28"/>
          <w:szCs w:val="28"/>
          <w:lang w:eastAsia="ru-RU"/>
        </w:rPr>
      </w:pPr>
      <w:proofErr w:type="spellStart"/>
      <w:r w:rsidRPr="00C7664B">
        <w:rPr>
          <w:rFonts w:ascii="Arial" w:hAnsi="Arial" w:cs="Arial"/>
          <w:sz w:val="28"/>
          <w:szCs w:val="28"/>
          <w:lang w:eastAsia="ru-RU"/>
        </w:rPr>
        <w:t>д</w:t>
      </w:r>
      <w:proofErr w:type="spellEnd"/>
      <w:r w:rsidRPr="00C7664B">
        <w:rPr>
          <w:rFonts w:ascii="Arial" w:hAnsi="Arial" w:cs="Arial"/>
          <w:sz w:val="28"/>
          <w:szCs w:val="28"/>
          <w:lang w:eastAsia="ru-RU"/>
        </w:rPr>
        <w:t>) сведения о филиалах и представительствах учреждения;</w:t>
      </w:r>
    </w:p>
    <w:p w:rsidR="000F1DDA" w:rsidRPr="00C7664B" w:rsidRDefault="000F1DDA" w:rsidP="000F1DDA">
      <w:pPr>
        <w:spacing w:after="0" w:line="240" w:lineRule="auto"/>
        <w:jc w:val="both"/>
        <w:rPr>
          <w:rFonts w:ascii="Arial" w:hAnsi="Arial" w:cs="Arial"/>
          <w:sz w:val="28"/>
          <w:szCs w:val="28"/>
          <w:lang w:eastAsia="ru-RU"/>
        </w:rPr>
      </w:pPr>
      <w:r w:rsidRPr="00C7664B">
        <w:rPr>
          <w:rFonts w:ascii="Arial" w:hAnsi="Arial" w:cs="Arial"/>
          <w:sz w:val="28"/>
          <w:szCs w:val="28"/>
          <w:lang w:eastAsia="ru-RU"/>
        </w:rPr>
        <w:t>е) иные разделы – в случаях, предусмотренных действующим законодательством Российской Федерации.</w:t>
      </w:r>
    </w:p>
    <w:p w:rsidR="000F1DDA" w:rsidRPr="00C7664B" w:rsidRDefault="000F1DDA" w:rsidP="000F1DDA">
      <w:pPr>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0F1DDA" w:rsidRPr="00C7664B" w:rsidRDefault="000F1DDA" w:rsidP="000F1DDA">
      <w:pPr>
        <w:pStyle w:val="a4"/>
        <w:spacing w:after="0" w:line="240" w:lineRule="auto"/>
        <w:rPr>
          <w:rFonts w:ascii="Arial" w:hAnsi="Arial" w:cs="Arial"/>
          <w:sz w:val="28"/>
          <w:szCs w:val="28"/>
        </w:rPr>
      </w:pPr>
    </w:p>
    <w:p w:rsidR="0026003F" w:rsidRPr="00C7664B" w:rsidRDefault="0026003F">
      <w:pPr>
        <w:rPr>
          <w:rFonts w:ascii="Arial" w:hAnsi="Arial" w:cs="Arial"/>
          <w:sz w:val="28"/>
          <w:szCs w:val="28"/>
        </w:rPr>
      </w:pPr>
    </w:p>
    <w:sectPr w:rsidR="0026003F" w:rsidRPr="00C7664B" w:rsidSect="0026003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A6A92"/>
    <w:multiLevelType w:val="multilevel"/>
    <w:tmpl w:val="67A45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51741BF"/>
    <w:multiLevelType w:val="multilevel"/>
    <w:tmpl w:val="F15E3F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8BC089B"/>
    <w:multiLevelType w:val="multilevel"/>
    <w:tmpl w:val="A6128F2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C396CF4"/>
    <w:multiLevelType w:val="multilevel"/>
    <w:tmpl w:val="17101C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9DF2656"/>
    <w:multiLevelType w:val="multilevel"/>
    <w:tmpl w:val="D05615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F104D72"/>
    <w:multiLevelType w:val="hybridMultilevel"/>
    <w:tmpl w:val="A7FC14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0F1DDA"/>
    <w:rsid w:val="000F1DDA"/>
    <w:rsid w:val="0026003F"/>
    <w:rsid w:val="00C7664B"/>
    <w:rsid w:val="00E803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DDA"/>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F1DDA"/>
    <w:rPr>
      <w:color w:val="0000FF"/>
      <w:u w:val="single"/>
    </w:rPr>
  </w:style>
  <w:style w:type="paragraph" w:styleId="a4">
    <w:name w:val="List Paragraph"/>
    <w:basedOn w:val="a"/>
    <w:uiPriority w:val="34"/>
    <w:qFormat/>
    <w:rsid w:val="000F1DDA"/>
    <w:pPr>
      <w:ind w:left="720"/>
      <w:contextualSpacing/>
    </w:pPr>
  </w:style>
</w:styles>
</file>

<file path=word/webSettings.xml><?xml version="1.0" encoding="utf-8"?>
<w:webSettings xmlns:r="http://schemas.openxmlformats.org/officeDocument/2006/relationships" xmlns:w="http://schemas.openxmlformats.org/wordprocessingml/2006/main">
  <w:divs>
    <w:div w:id="1247030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avo-search.minjust.ru:8080/content/act/7e1dd51e-c455-445e-8b6e-0426072e3c88.html" TargetMode="External"/><Relationship Id="rId5" Type="http://schemas.openxmlformats.org/officeDocument/2006/relationships/hyperlink" Target="http://municipal.garan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2414</Words>
  <Characters>13762</Characters>
  <Application>Microsoft Office Word</Application>
  <DocSecurity>0</DocSecurity>
  <Lines>114</Lines>
  <Paragraphs>32</Paragraphs>
  <ScaleCrop>false</ScaleCrop>
  <Company/>
  <LinksUpToDate>false</LinksUpToDate>
  <CharactersWithSpaces>16144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2022-03-17T06:59:00Z</dcterms:created>
  <dcterms:modified xsi:type="dcterms:W3CDTF">2022-03-22T07:58:00Z</dcterms:modified>
</cp:coreProperties>
</file>