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5B4D5C" w:rsidTr="00914E76">
        <w:trPr>
          <w:trHeight w:val="1552"/>
        </w:trPr>
        <w:tc>
          <w:tcPr>
            <w:tcW w:w="2977" w:type="dxa"/>
            <w:hideMark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914E76">
        <w:rPr>
          <w:b/>
          <w:sz w:val="56"/>
          <w:szCs w:val="56"/>
        </w:rPr>
        <w:t>№ 44</w:t>
      </w:r>
      <w:r w:rsidR="00F0017D">
        <w:rPr>
          <w:b/>
          <w:sz w:val="56"/>
          <w:szCs w:val="56"/>
        </w:rPr>
        <w:t>1</w:t>
      </w:r>
    </w:p>
    <w:p w:rsidR="005B4D5C" w:rsidRDefault="00F0017D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29</w:t>
      </w:r>
      <w:r w:rsidR="005B4D5C">
        <w:rPr>
          <w:sz w:val="16"/>
          <w:szCs w:val="16"/>
        </w:rPr>
        <w:t xml:space="preserve"> апреля 2022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5B4D5C" w:rsidRDefault="005B4D5C" w:rsidP="005B4D5C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Pr="00F0017D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0017D" w:rsidRPr="00F0017D" w:rsidRDefault="00F0017D" w:rsidP="00F0017D">
      <w:pPr>
        <w:pStyle w:val="a8"/>
        <w:numPr>
          <w:ilvl w:val="0"/>
          <w:numId w:val="35"/>
        </w:numPr>
        <w:contextualSpacing/>
        <w:jc w:val="center"/>
        <w:rPr>
          <w:b/>
          <w:sz w:val="16"/>
          <w:szCs w:val="16"/>
        </w:rPr>
      </w:pPr>
      <w:r w:rsidRPr="00F0017D">
        <w:rPr>
          <w:b/>
          <w:sz w:val="16"/>
          <w:szCs w:val="16"/>
        </w:rPr>
        <w:t>РЕШЕНИЯ СОВЕТА ДЕПУТАТОВ ЧУМАКОВСКОГО СЕЛЬСОВЕТА КУЙБЫШЕВСКОГО РАЙОНА НОВОСИБИРСКОЙ ОБЛАСТИ</w:t>
      </w:r>
    </w:p>
    <w:p w:rsidR="00F0017D" w:rsidRPr="00F0017D" w:rsidRDefault="00F0017D" w:rsidP="00F0017D">
      <w:pPr>
        <w:jc w:val="center"/>
        <w:rPr>
          <w:b/>
          <w:sz w:val="16"/>
          <w:szCs w:val="16"/>
        </w:rPr>
      </w:pPr>
    </w:p>
    <w:p w:rsidR="00F0017D" w:rsidRPr="00F0017D" w:rsidRDefault="00F0017D" w:rsidP="00F0017D">
      <w:pPr>
        <w:jc w:val="center"/>
        <w:rPr>
          <w:b/>
          <w:sz w:val="16"/>
          <w:szCs w:val="16"/>
        </w:rPr>
      </w:pPr>
    </w:p>
    <w:p w:rsidR="00F0017D" w:rsidRPr="00F0017D" w:rsidRDefault="00F0017D" w:rsidP="00F0017D">
      <w:pPr>
        <w:jc w:val="center"/>
        <w:rPr>
          <w:b/>
          <w:sz w:val="16"/>
          <w:szCs w:val="16"/>
        </w:rPr>
      </w:pPr>
      <w:r w:rsidRPr="00F0017D">
        <w:rPr>
          <w:b/>
          <w:sz w:val="16"/>
          <w:szCs w:val="16"/>
        </w:rPr>
        <w:t>РЕКОМЕНДАЦИИ</w:t>
      </w:r>
    </w:p>
    <w:p w:rsidR="00F0017D" w:rsidRPr="00F0017D" w:rsidRDefault="00F0017D" w:rsidP="00F0017D">
      <w:pPr>
        <w:jc w:val="center"/>
        <w:rPr>
          <w:b/>
          <w:sz w:val="16"/>
          <w:szCs w:val="16"/>
        </w:rPr>
      </w:pPr>
    </w:p>
    <w:p w:rsidR="00F0017D" w:rsidRPr="00F0017D" w:rsidRDefault="00F0017D" w:rsidP="00F0017D">
      <w:pPr>
        <w:jc w:val="center"/>
        <w:rPr>
          <w:sz w:val="16"/>
          <w:szCs w:val="16"/>
        </w:rPr>
      </w:pPr>
      <w:r w:rsidRPr="00F0017D">
        <w:rPr>
          <w:sz w:val="16"/>
          <w:szCs w:val="16"/>
        </w:rPr>
        <w:t>ПУБЛИЧНЫХ СЛУШАНИЙ ПО ПРОЕКТУ РЕШЕНИЯ СОВЕТА ДЕПУТАТОВ ЧУМАКОВСКОГО СЕЛЬСОВЕТА КУЙБЫШЕВСКОГО РАЙОНА НОВОСИБИРСКОЛЙ ОБЛАСТИ</w:t>
      </w:r>
    </w:p>
    <w:p w:rsidR="00F0017D" w:rsidRPr="00F0017D" w:rsidRDefault="00F0017D" w:rsidP="00F0017D">
      <w:pPr>
        <w:ind w:firstLine="540"/>
        <w:jc w:val="center"/>
        <w:rPr>
          <w:sz w:val="16"/>
          <w:szCs w:val="16"/>
        </w:rPr>
      </w:pPr>
      <w:r w:rsidRPr="00F0017D">
        <w:rPr>
          <w:sz w:val="16"/>
          <w:szCs w:val="16"/>
        </w:rPr>
        <w:t>«Об исполнении бюджета Чумаковского сельсовета Куйбышевского района Новосибирской области за 2021 год»</w:t>
      </w:r>
    </w:p>
    <w:p w:rsidR="00F0017D" w:rsidRPr="00F0017D" w:rsidRDefault="00F0017D" w:rsidP="00F0017D">
      <w:pPr>
        <w:ind w:firstLine="540"/>
        <w:rPr>
          <w:sz w:val="16"/>
          <w:szCs w:val="16"/>
        </w:rPr>
      </w:pPr>
    </w:p>
    <w:p w:rsidR="00F0017D" w:rsidRPr="00F0017D" w:rsidRDefault="00F0017D" w:rsidP="00F0017D">
      <w:pPr>
        <w:tabs>
          <w:tab w:val="left" w:pos="9465"/>
        </w:tabs>
        <w:jc w:val="center"/>
        <w:rPr>
          <w:sz w:val="16"/>
          <w:szCs w:val="16"/>
        </w:rPr>
      </w:pPr>
    </w:p>
    <w:p w:rsidR="00F0017D" w:rsidRPr="00F0017D" w:rsidRDefault="00F0017D" w:rsidP="00F0017D">
      <w:pPr>
        <w:tabs>
          <w:tab w:val="left" w:pos="9465"/>
        </w:tabs>
        <w:rPr>
          <w:b/>
          <w:sz w:val="16"/>
          <w:szCs w:val="16"/>
        </w:rPr>
      </w:pPr>
      <w:r w:rsidRPr="00F0017D">
        <w:rPr>
          <w:sz w:val="16"/>
          <w:szCs w:val="16"/>
        </w:rPr>
        <w:t xml:space="preserve"> </w:t>
      </w:r>
      <w:r w:rsidRPr="00F0017D">
        <w:rPr>
          <w:b/>
          <w:sz w:val="16"/>
          <w:szCs w:val="16"/>
        </w:rPr>
        <w:t>с. Чумаково                                                                                         25.04.2022г.</w:t>
      </w:r>
    </w:p>
    <w:p w:rsidR="00F0017D" w:rsidRPr="00F0017D" w:rsidRDefault="00F0017D" w:rsidP="00F0017D">
      <w:pPr>
        <w:rPr>
          <w:b/>
          <w:sz w:val="16"/>
          <w:szCs w:val="16"/>
        </w:rPr>
      </w:pPr>
      <w:r w:rsidRPr="00F0017D">
        <w:rPr>
          <w:b/>
          <w:sz w:val="16"/>
          <w:szCs w:val="16"/>
        </w:rPr>
        <w:t xml:space="preserve">                                                                                                                  11-00 час.</w:t>
      </w:r>
    </w:p>
    <w:p w:rsidR="00F0017D" w:rsidRPr="00F0017D" w:rsidRDefault="00F0017D" w:rsidP="00F0017D">
      <w:pPr>
        <w:jc w:val="both"/>
        <w:rPr>
          <w:sz w:val="16"/>
          <w:szCs w:val="16"/>
        </w:rPr>
      </w:pPr>
    </w:p>
    <w:p w:rsidR="00F0017D" w:rsidRPr="00F0017D" w:rsidRDefault="00F0017D" w:rsidP="00F0017D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  <w:r w:rsidRPr="00F0017D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  <w:proofErr w:type="gramStart"/>
      <w:r w:rsidRPr="00F0017D">
        <w:rPr>
          <w:rFonts w:ascii="Times New Roman" w:hAnsi="Times New Roman" w:cs="Times New Roman"/>
          <w:b w:val="0"/>
          <w:sz w:val="16"/>
          <w:szCs w:val="16"/>
        </w:rPr>
        <w:t>Публичные слушания по проекту решения Совета депутатов Чумаковского сельсовета  Куйбышевского района Новосибирской области «Об исполнении бюджета Чумаковского сельсовета Куйбышевского района Новосибирской области за 2021 год»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Чумаковского сельсовета Куйбышевского района Новосибирской области.</w:t>
      </w:r>
      <w:proofErr w:type="gramEnd"/>
    </w:p>
    <w:p w:rsidR="00F0017D" w:rsidRPr="00F0017D" w:rsidRDefault="00F0017D" w:rsidP="00F0017D">
      <w:pPr>
        <w:ind w:firstLine="540"/>
        <w:jc w:val="both"/>
        <w:rPr>
          <w:sz w:val="16"/>
          <w:szCs w:val="16"/>
        </w:rPr>
      </w:pPr>
      <w:r w:rsidRPr="00F0017D">
        <w:rPr>
          <w:sz w:val="16"/>
          <w:szCs w:val="16"/>
        </w:rPr>
        <w:t>В публичных слушаниях приняли участие: депутаты Совета депутатов</w:t>
      </w: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bCs/>
          <w:sz w:val="16"/>
          <w:szCs w:val="16"/>
        </w:rPr>
        <w:t>Чумаковского сельсовета</w:t>
      </w:r>
      <w:r w:rsidRPr="00F0017D">
        <w:rPr>
          <w:sz w:val="16"/>
          <w:szCs w:val="16"/>
        </w:rPr>
        <w:t xml:space="preserve">  Куйбышевского района Новосибирской области, представители администрации</w:t>
      </w: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bCs/>
          <w:sz w:val="16"/>
          <w:szCs w:val="16"/>
        </w:rPr>
        <w:t>Чумаковского сельсовета</w:t>
      </w:r>
      <w:r w:rsidRPr="00F0017D">
        <w:rPr>
          <w:sz w:val="16"/>
          <w:szCs w:val="16"/>
        </w:rPr>
        <w:t xml:space="preserve"> Куйбышевского района Новосибирской области.</w:t>
      </w:r>
    </w:p>
    <w:p w:rsidR="00F0017D" w:rsidRPr="00F0017D" w:rsidRDefault="00F0017D" w:rsidP="00F0017D">
      <w:pPr>
        <w:ind w:firstLine="540"/>
        <w:jc w:val="both"/>
        <w:rPr>
          <w:sz w:val="16"/>
          <w:szCs w:val="16"/>
        </w:rPr>
      </w:pPr>
      <w:r w:rsidRPr="00F0017D">
        <w:rPr>
          <w:sz w:val="16"/>
          <w:szCs w:val="16"/>
        </w:rPr>
        <w:t>Исходя из анализа рассмотренных вопросов, участники публичных слушаний считают целесообразным:</w:t>
      </w:r>
    </w:p>
    <w:p w:rsidR="00F0017D" w:rsidRPr="00F0017D" w:rsidRDefault="00F0017D" w:rsidP="00F0017D">
      <w:pPr>
        <w:widowControl/>
        <w:numPr>
          <w:ilvl w:val="0"/>
          <w:numId w:val="34"/>
        </w:numPr>
        <w:tabs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16"/>
          <w:szCs w:val="16"/>
        </w:rPr>
      </w:pPr>
      <w:r w:rsidRPr="00F0017D">
        <w:rPr>
          <w:sz w:val="16"/>
          <w:szCs w:val="16"/>
        </w:rPr>
        <w:t>Проект решения Совета депутатов</w:t>
      </w: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bCs/>
          <w:sz w:val="16"/>
          <w:szCs w:val="16"/>
        </w:rPr>
        <w:t>Чумаковского сельсовета</w:t>
      </w:r>
      <w:r w:rsidRPr="00F0017D">
        <w:rPr>
          <w:sz w:val="16"/>
          <w:szCs w:val="16"/>
        </w:rPr>
        <w:t xml:space="preserve"> Куйбышевского района Новосибирской области «Об исполнении бюджета </w:t>
      </w:r>
      <w:r w:rsidRPr="00F0017D">
        <w:rPr>
          <w:bCs/>
          <w:sz w:val="16"/>
          <w:szCs w:val="16"/>
        </w:rPr>
        <w:t>Чумаковского сельсовета</w:t>
      </w: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sz w:val="16"/>
          <w:szCs w:val="16"/>
        </w:rPr>
        <w:t xml:space="preserve">Куйбышевского района Новосибирской области за 2021 год» вынести на рассмотрение 24-й сессии Совета депутатов </w:t>
      </w:r>
      <w:r w:rsidRPr="00F0017D">
        <w:rPr>
          <w:bCs/>
          <w:sz w:val="16"/>
          <w:szCs w:val="16"/>
        </w:rPr>
        <w:t>Чумаковского сельсовета</w:t>
      </w: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sz w:val="16"/>
          <w:szCs w:val="16"/>
        </w:rPr>
        <w:t>Куйбышевского района Новосибирской области шестого созыва и рекомендовать к принятию.</w:t>
      </w:r>
    </w:p>
    <w:p w:rsidR="00F0017D" w:rsidRPr="00F0017D" w:rsidRDefault="00F0017D" w:rsidP="00F0017D">
      <w:pPr>
        <w:widowControl/>
        <w:numPr>
          <w:ilvl w:val="0"/>
          <w:numId w:val="34"/>
        </w:numPr>
        <w:tabs>
          <w:tab w:val="num" w:pos="0"/>
          <w:tab w:val="left" w:pos="900"/>
        </w:tabs>
        <w:autoSpaceDE/>
        <w:autoSpaceDN/>
        <w:adjustRightInd/>
        <w:ind w:left="0" w:firstLine="540"/>
        <w:jc w:val="both"/>
        <w:rPr>
          <w:sz w:val="16"/>
          <w:szCs w:val="16"/>
        </w:rPr>
      </w:pPr>
      <w:r w:rsidRPr="00F0017D">
        <w:rPr>
          <w:sz w:val="16"/>
          <w:szCs w:val="16"/>
        </w:rPr>
        <w:t>Опубликовать рекомендации публичных слушаний в периодическом печатном издании «Вестник» органов местного самоуправления</w:t>
      </w: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bCs/>
          <w:sz w:val="16"/>
          <w:szCs w:val="16"/>
        </w:rPr>
        <w:t>Чумаковского сельсовета</w:t>
      </w:r>
      <w:r w:rsidRPr="00F0017D">
        <w:rPr>
          <w:sz w:val="16"/>
          <w:szCs w:val="16"/>
        </w:rPr>
        <w:t xml:space="preserve"> Куйбышевского района Новосибирской области.</w:t>
      </w:r>
    </w:p>
    <w:p w:rsidR="00F0017D" w:rsidRPr="00F0017D" w:rsidRDefault="00F0017D" w:rsidP="00F0017D">
      <w:pPr>
        <w:tabs>
          <w:tab w:val="left" w:pos="900"/>
        </w:tabs>
        <w:ind w:left="540"/>
        <w:jc w:val="both"/>
        <w:rPr>
          <w:sz w:val="16"/>
          <w:szCs w:val="16"/>
        </w:rPr>
      </w:pPr>
    </w:p>
    <w:p w:rsidR="00F0017D" w:rsidRPr="00F0017D" w:rsidRDefault="00F0017D" w:rsidP="00F0017D">
      <w:pPr>
        <w:tabs>
          <w:tab w:val="left" w:pos="900"/>
        </w:tabs>
        <w:ind w:left="540"/>
        <w:jc w:val="both"/>
        <w:rPr>
          <w:sz w:val="16"/>
          <w:szCs w:val="16"/>
        </w:rPr>
      </w:pPr>
    </w:p>
    <w:p w:rsidR="00F0017D" w:rsidRPr="00F0017D" w:rsidRDefault="00F0017D" w:rsidP="00F0017D">
      <w:pPr>
        <w:tabs>
          <w:tab w:val="left" w:pos="900"/>
        </w:tabs>
        <w:jc w:val="both"/>
        <w:rPr>
          <w:sz w:val="16"/>
          <w:szCs w:val="16"/>
        </w:rPr>
      </w:pPr>
      <w:r w:rsidRPr="00F0017D">
        <w:rPr>
          <w:sz w:val="16"/>
          <w:szCs w:val="16"/>
        </w:rPr>
        <w:t xml:space="preserve">Председатель Совета депутатов </w:t>
      </w:r>
    </w:p>
    <w:p w:rsidR="00F0017D" w:rsidRPr="00F0017D" w:rsidRDefault="00F0017D" w:rsidP="00F0017D">
      <w:pPr>
        <w:tabs>
          <w:tab w:val="left" w:pos="900"/>
        </w:tabs>
        <w:jc w:val="both"/>
        <w:rPr>
          <w:bCs/>
          <w:sz w:val="16"/>
          <w:szCs w:val="16"/>
        </w:rPr>
      </w:pPr>
      <w:r w:rsidRPr="00F0017D">
        <w:rPr>
          <w:bCs/>
          <w:sz w:val="16"/>
          <w:szCs w:val="16"/>
        </w:rPr>
        <w:t>Чумаковского сельсовет</w:t>
      </w:r>
    </w:p>
    <w:p w:rsidR="00F0017D" w:rsidRPr="00F0017D" w:rsidRDefault="00F0017D" w:rsidP="00F0017D">
      <w:pPr>
        <w:tabs>
          <w:tab w:val="left" w:pos="900"/>
        </w:tabs>
        <w:jc w:val="both"/>
        <w:rPr>
          <w:sz w:val="16"/>
          <w:szCs w:val="16"/>
        </w:rPr>
      </w:pPr>
      <w:r w:rsidRPr="00F0017D">
        <w:rPr>
          <w:b/>
          <w:bCs/>
          <w:sz w:val="16"/>
          <w:szCs w:val="16"/>
        </w:rPr>
        <w:t xml:space="preserve"> </w:t>
      </w:r>
      <w:r w:rsidRPr="00F0017D">
        <w:rPr>
          <w:sz w:val="16"/>
          <w:szCs w:val="16"/>
        </w:rPr>
        <w:t>Куйбышевского района </w:t>
      </w:r>
    </w:p>
    <w:p w:rsidR="00F0017D" w:rsidRPr="00F0017D" w:rsidRDefault="00F0017D" w:rsidP="00F0017D">
      <w:pPr>
        <w:tabs>
          <w:tab w:val="left" w:pos="900"/>
        </w:tabs>
        <w:jc w:val="both"/>
        <w:rPr>
          <w:sz w:val="16"/>
          <w:szCs w:val="16"/>
        </w:rPr>
      </w:pPr>
      <w:r w:rsidRPr="00F0017D">
        <w:rPr>
          <w:sz w:val="16"/>
          <w:szCs w:val="16"/>
        </w:rPr>
        <w:lastRenderedPageBreak/>
        <w:t>Новосибирской области                                                                 Л.В. Богданова</w:t>
      </w:r>
    </w:p>
    <w:p w:rsidR="00F0017D" w:rsidRPr="00F0017D" w:rsidRDefault="00F0017D" w:rsidP="00F0017D">
      <w:pPr>
        <w:tabs>
          <w:tab w:val="left" w:pos="900"/>
        </w:tabs>
        <w:jc w:val="both"/>
        <w:rPr>
          <w:sz w:val="16"/>
          <w:szCs w:val="16"/>
        </w:rPr>
      </w:pPr>
    </w:p>
    <w:p w:rsidR="00F0017D" w:rsidRPr="00F0017D" w:rsidRDefault="00F0017D" w:rsidP="00F0017D">
      <w:pPr>
        <w:tabs>
          <w:tab w:val="left" w:pos="900"/>
        </w:tabs>
        <w:jc w:val="both"/>
        <w:rPr>
          <w:sz w:val="16"/>
          <w:szCs w:val="16"/>
        </w:rPr>
      </w:pPr>
    </w:p>
    <w:p w:rsidR="00F0017D" w:rsidRPr="00F0017D" w:rsidRDefault="00F0017D" w:rsidP="00F0017D">
      <w:pPr>
        <w:tabs>
          <w:tab w:val="left" w:pos="900"/>
        </w:tabs>
        <w:jc w:val="both"/>
        <w:rPr>
          <w:sz w:val="16"/>
          <w:szCs w:val="16"/>
        </w:rPr>
      </w:pPr>
      <w:r w:rsidRPr="00F0017D">
        <w:rPr>
          <w:sz w:val="16"/>
          <w:szCs w:val="16"/>
        </w:rPr>
        <w:t>Секретарь                                                                                      М.В. Банникова</w:t>
      </w:r>
    </w:p>
    <w:p w:rsidR="00F0017D" w:rsidRDefault="00F0017D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sectPr w:rsidR="00F0017D" w:rsidSect="00F0017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AD" w:rsidRDefault="000F19AD" w:rsidP="00257538">
      <w:r>
        <w:separator/>
      </w:r>
    </w:p>
  </w:endnote>
  <w:endnote w:type="continuationSeparator" w:id="0">
    <w:p w:rsidR="000F19AD" w:rsidRDefault="000F19AD" w:rsidP="0025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AD" w:rsidRDefault="000F19AD" w:rsidP="00257538">
      <w:r>
        <w:separator/>
      </w:r>
    </w:p>
  </w:footnote>
  <w:footnote w:type="continuationSeparator" w:id="0">
    <w:p w:rsidR="000F19AD" w:rsidRDefault="000F19AD" w:rsidP="00257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A6A92"/>
    <w:multiLevelType w:val="multilevel"/>
    <w:tmpl w:val="CC0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B601B"/>
    <w:multiLevelType w:val="multilevel"/>
    <w:tmpl w:val="E678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9A41A8"/>
    <w:multiLevelType w:val="multilevel"/>
    <w:tmpl w:val="3B8CC19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57F2818"/>
    <w:multiLevelType w:val="hybridMultilevel"/>
    <w:tmpl w:val="68E69E4C"/>
    <w:lvl w:ilvl="0" w:tplc="8AF0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EE50C4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F026ADD"/>
    <w:multiLevelType w:val="hybridMultilevel"/>
    <w:tmpl w:val="3C2E31F0"/>
    <w:lvl w:ilvl="0" w:tplc="6FB84EAA">
      <w:start w:val="1"/>
      <w:numFmt w:val="decimal"/>
      <w:lvlText w:val="%1."/>
      <w:lvlJc w:val="left"/>
      <w:pPr>
        <w:ind w:left="184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736776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8"/>
  </w:num>
  <w:num w:numId="5">
    <w:abstractNumId w:val="21"/>
  </w:num>
  <w:num w:numId="6">
    <w:abstractNumId w:val="0"/>
  </w:num>
  <w:num w:numId="7">
    <w:abstractNumId w:val="15"/>
  </w:num>
  <w:num w:numId="8">
    <w:abstractNumId w:val="34"/>
  </w:num>
  <w:num w:numId="9">
    <w:abstractNumId w:val="16"/>
  </w:num>
  <w:num w:numId="10">
    <w:abstractNumId w:val="25"/>
  </w:num>
  <w:num w:numId="11">
    <w:abstractNumId w:val="32"/>
  </w:num>
  <w:num w:numId="12">
    <w:abstractNumId w:val="11"/>
  </w:num>
  <w:num w:numId="13">
    <w:abstractNumId w:val="12"/>
  </w:num>
  <w:num w:numId="14">
    <w:abstractNumId w:val="6"/>
  </w:num>
  <w:num w:numId="15">
    <w:abstractNumId w:val="22"/>
  </w:num>
  <w:num w:numId="16">
    <w:abstractNumId w:val="1"/>
  </w:num>
  <w:num w:numId="17">
    <w:abstractNumId w:val="5"/>
  </w:num>
  <w:num w:numId="18">
    <w:abstractNumId w:val="29"/>
  </w:num>
  <w:num w:numId="19">
    <w:abstractNumId w:val="23"/>
  </w:num>
  <w:num w:numId="20">
    <w:abstractNumId w:val="26"/>
  </w:num>
  <w:num w:numId="21">
    <w:abstractNumId w:val="30"/>
  </w:num>
  <w:num w:numId="22">
    <w:abstractNumId w:val="7"/>
  </w:num>
  <w:num w:numId="23">
    <w:abstractNumId w:val="9"/>
  </w:num>
  <w:num w:numId="24">
    <w:abstractNumId w:val="19"/>
  </w:num>
  <w:num w:numId="25">
    <w:abstractNumId w:val="10"/>
  </w:num>
  <w:num w:numId="26">
    <w:abstractNumId w:val="33"/>
  </w:num>
  <w:num w:numId="27">
    <w:abstractNumId w:val="20"/>
  </w:num>
  <w:num w:numId="28">
    <w:abstractNumId w:val="13"/>
  </w:num>
  <w:num w:numId="29">
    <w:abstractNumId w:val="14"/>
  </w:num>
  <w:num w:numId="30">
    <w:abstractNumId w:val="31"/>
  </w:num>
  <w:num w:numId="31">
    <w:abstractNumId w:val="3"/>
  </w:num>
  <w:num w:numId="32">
    <w:abstractNumId w:val="4"/>
  </w:num>
  <w:num w:numId="33">
    <w:abstractNumId w:val="2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B4D5C"/>
    <w:rsid w:val="000F19AD"/>
    <w:rsid w:val="001B697D"/>
    <w:rsid w:val="001E28C9"/>
    <w:rsid w:val="00257538"/>
    <w:rsid w:val="003656AF"/>
    <w:rsid w:val="003E0430"/>
    <w:rsid w:val="004056CC"/>
    <w:rsid w:val="005353D1"/>
    <w:rsid w:val="00553490"/>
    <w:rsid w:val="005B4D5C"/>
    <w:rsid w:val="00647128"/>
    <w:rsid w:val="00696DB0"/>
    <w:rsid w:val="00765643"/>
    <w:rsid w:val="00817CDB"/>
    <w:rsid w:val="008C16A2"/>
    <w:rsid w:val="00904BBF"/>
    <w:rsid w:val="00914E76"/>
    <w:rsid w:val="0095565C"/>
    <w:rsid w:val="00C66AB5"/>
    <w:rsid w:val="00F0017D"/>
    <w:rsid w:val="00F57D9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D5C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5B4D5C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paragraph" w:styleId="3">
    <w:name w:val="heading 3"/>
    <w:basedOn w:val="a"/>
    <w:next w:val="a"/>
    <w:link w:val="30"/>
    <w:qFormat/>
    <w:rsid w:val="00817CDB"/>
    <w:pPr>
      <w:keepNext/>
      <w:widowControl/>
      <w:tabs>
        <w:tab w:val="left" w:pos="2304"/>
      </w:tabs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5C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4D5C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7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B4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4D5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5B4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5B4D5C"/>
    <w:rPr>
      <w:color w:val="0000FF"/>
      <w:u w:val="single"/>
    </w:rPr>
  </w:style>
  <w:style w:type="paragraph" w:customStyle="1" w:styleId="ConsPlusTitle">
    <w:name w:val="ConsPlusTitle"/>
    <w:rsid w:val="005B4D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page number"/>
    <w:basedOn w:val="a0"/>
    <w:rsid w:val="005B4D5C"/>
  </w:style>
  <w:style w:type="paragraph" w:styleId="a6">
    <w:name w:val="header"/>
    <w:aliases w:val=" Знак"/>
    <w:basedOn w:val="a"/>
    <w:link w:val="a7"/>
    <w:uiPriority w:val="99"/>
    <w:rsid w:val="005B4D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B4D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817CDB"/>
  </w:style>
  <w:style w:type="paragraph" w:customStyle="1" w:styleId="ConsPlusNonformat">
    <w:name w:val="ConsPlusNonformat"/>
    <w:rsid w:val="0081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7CDB"/>
    <w:pPr>
      <w:widowControl/>
      <w:autoSpaceDE/>
      <w:autoSpaceDN/>
      <w:adjustRightInd/>
      <w:ind w:left="708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8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7CDB"/>
    <w:rPr>
      <w:color w:val="800080" w:themeColor="followedHyperlink"/>
      <w:u w:val="single"/>
    </w:rPr>
  </w:style>
  <w:style w:type="paragraph" w:styleId="ab">
    <w:name w:val="annotation text"/>
    <w:basedOn w:val="a"/>
    <w:link w:val="ac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c">
    <w:name w:val="Текст примечания Знак"/>
    <w:basedOn w:val="a0"/>
    <w:link w:val="ab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817CDB"/>
    <w:rPr>
      <w:b/>
      <w:bCs/>
    </w:rPr>
  </w:style>
  <w:style w:type="character" w:customStyle="1" w:styleId="ae">
    <w:name w:val="Тема примечания Знак"/>
    <w:basedOn w:val="ac"/>
    <w:link w:val="ad"/>
    <w:rsid w:val="00817CDB"/>
    <w:rPr>
      <w:b/>
      <w:bCs/>
    </w:rPr>
  </w:style>
  <w:style w:type="paragraph" w:styleId="af">
    <w:name w:val="Balloon Text"/>
    <w:basedOn w:val="a"/>
    <w:link w:val="af0"/>
    <w:uiPriority w:val="99"/>
    <w:rsid w:val="00817CDB"/>
    <w:pPr>
      <w:widowControl/>
      <w:autoSpaceDE/>
      <w:autoSpaceDN/>
      <w:adjustRightInd/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17C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817CDB"/>
    <w:rPr>
      <w:sz w:val="16"/>
      <w:szCs w:val="16"/>
    </w:rPr>
  </w:style>
  <w:style w:type="paragraph" w:styleId="af2">
    <w:name w:val="caption"/>
    <w:basedOn w:val="a"/>
    <w:next w:val="a"/>
    <w:qFormat/>
    <w:rsid w:val="00817CDB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3">
    <w:name w:val="Body Text Indent"/>
    <w:basedOn w:val="a"/>
    <w:link w:val="af4"/>
    <w:rsid w:val="00817CDB"/>
    <w:pPr>
      <w:widowControl/>
      <w:adjustRightInd/>
      <w:ind w:firstLine="709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17CDB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817CD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17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817CDB"/>
    <w:rPr>
      <w:color w:val="008000"/>
    </w:rPr>
  </w:style>
  <w:style w:type="paragraph" w:styleId="af7">
    <w:name w:val="footnote text"/>
    <w:basedOn w:val="a"/>
    <w:link w:val="af8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f8">
    <w:name w:val="Текст сноски Знак"/>
    <w:basedOn w:val="a0"/>
    <w:link w:val="af7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817CDB"/>
    <w:rPr>
      <w:vertAlign w:val="superscript"/>
    </w:rPr>
  </w:style>
  <w:style w:type="paragraph" w:styleId="afa">
    <w:name w:val="footer"/>
    <w:basedOn w:val="a"/>
    <w:link w:val="afb"/>
    <w:rsid w:val="00817CDB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</w:pPr>
    <w:rPr>
      <w:sz w:val="28"/>
      <w:szCs w:val="28"/>
    </w:rPr>
  </w:style>
  <w:style w:type="character" w:customStyle="1" w:styleId="afb">
    <w:name w:val="Нижний колонтитул Знак"/>
    <w:basedOn w:val="a0"/>
    <w:link w:val="afa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17CDB"/>
    <w:pPr>
      <w:spacing w:line="449" w:lineRule="exact"/>
      <w:ind w:firstLine="883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817CDB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17CDB"/>
    <w:pPr>
      <w:spacing w:line="451" w:lineRule="exact"/>
      <w:ind w:firstLine="854"/>
      <w:jc w:val="both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rsid w:val="00817CDB"/>
  </w:style>
  <w:style w:type="paragraph" w:customStyle="1" w:styleId="11">
    <w:name w:val="Без интервала1"/>
    <w:uiPriority w:val="99"/>
    <w:qFormat/>
    <w:rsid w:val="00817CDB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matches">
    <w:name w:val="matches"/>
    <w:basedOn w:val="a0"/>
    <w:rsid w:val="00817CDB"/>
  </w:style>
  <w:style w:type="paragraph" w:customStyle="1" w:styleId="copyright-info">
    <w:name w:val="copyright-info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c">
    <w:name w:val="Body Text"/>
    <w:basedOn w:val="a"/>
    <w:link w:val="afd"/>
    <w:semiHidden/>
    <w:unhideWhenUsed/>
    <w:rsid w:val="00914E76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1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 чем"/>
    <w:basedOn w:val="a"/>
    <w:rsid w:val="00647128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styleId="aff">
    <w:name w:val="No Spacing"/>
    <w:qFormat/>
    <w:rsid w:val="006471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2022-04-29T04:57:00Z</cp:lastPrinted>
  <dcterms:created xsi:type="dcterms:W3CDTF">2022-04-12T02:43:00Z</dcterms:created>
  <dcterms:modified xsi:type="dcterms:W3CDTF">2022-04-29T04:57:00Z</dcterms:modified>
</cp:coreProperties>
</file>